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3B9" w:rsidRDefault="00F343B9" w:rsidP="00F343B9">
      <w:pPr>
        <w:jc w:val="center"/>
        <w:rPr>
          <w:rFonts w:ascii="Times New Roman" w:hAnsi="Times New Roman"/>
          <w:b/>
          <w:sz w:val="22"/>
          <w:szCs w:val="22"/>
        </w:rPr>
      </w:pPr>
      <w:r>
        <w:rPr>
          <w:rFonts w:ascii="Times New Roman" w:hAnsi="Times New Roman"/>
          <w:b/>
          <w:sz w:val="22"/>
          <w:szCs w:val="22"/>
        </w:rPr>
        <w:t>Zmluva o spracúvaní osobných údajov pre systém – odborná prax</w:t>
      </w:r>
    </w:p>
    <w:p w:rsidR="00F343B9" w:rsidRDefault="00F343B9" w:rsidP="00F343B9">
      <w:pPr>
        <w:jc w:val="center"/>
        <w:rPr>
          <w:rFonts w:ascii="Times New Roman" w:hAnsi="Times New Roman"/>
          <w:b/>
          <w:sz w:val="22"/>
          <w:szCs w:val="22"/>
        </w:rPr>
      </w:pPr>
      <w:r>
        <w:rPr>
          <w:rFonts w:ascii="Times New Roman" w:hAnsi="Times New Roman"/>
          <w:b/>
          <w:sz w:val="22"/>
          <w:szCs w:val="22"/>
        </w:rPr>
        <w:t>(ďalej len „Zmluva o SOÚ_SOP“)</w:t>
      </w:r>
    </w:p>
    <w:p w:rsidR="00F343B9" w:rsidRDefault="00F343B9" w:rsidP="00F343B9">
      <w:pPr>
        <w:jc w:val="both"/>
        <w:rPr>
          <w:rFonts w:ascii="Times New Roman" w:hAnsi="Times New Roman"/>
          <w:b/>
          <w:sz w:val="22"/>
          <w:szCs w:val="22"/>
        </w:rPr>
      </w:pPr>
    </w:p>
    <w:p w:rsidR="00F343B9" w:rsidRDefault="00F343B9" w:rsidP="00F343B9">
      <w:pPr>
        <w:jc w:val="center"/>
        <w:rPr>
          <w:rFonts w:ascii="Times New Roman" w:hAnsi="Times New Roman"/>
          <w:b/>
          <w:sz w:val="22"/>
          <w:szCs w:val="22"/>
        </w:rPr>
      </w:pPr>
      <w:r>
        <w:rPr>
          <w:rFonts w:ascii="Times New Roman" w:hAnsi="Times New Roman"/>
          <w:b/>
          <w:sz w:val="22"/>
          <w:szCs w:val="22"/>
        </w:rPr>
        <w:t>medzi</w:t>
      </w:r>
    </w:p>
    <w:p w:rsidR="00F343B9" w:rsidRDefault="00F343B9" w:rsidP="00F343B9">
      <w:pPr>
        <w:jc w:val="center"/>
        <w:rPr>
          <w:rFonts w:ascii="Times New Roman" w:hAnsi="Times New Roman"/>
          <w:b/>
          <w:sz w:val="22"/>
          <w:szCs w:val="22"/>
        </w:rPr>
      </w:pPr>
    </w:p>
    <w:p w:rsidR="00F343B9" w:rsidRDefault="00F343B9" w:rsidP="00F343B9">
      <w:pPr>
        <w:pStyle w:val="Zkladntext3"/>
        <w:jc w:val="both"/>
        <w:rPr>
          <w:rFonts w:ascii="Times New Roman" w:hAnsi="Times New Roman"/>
          <w:b/>
          <w:sz w:val="22"/>
          <w:szCs w:val="22"/>
        </w:rPr>
      </w:pPr>
      <w:r>
        <w:rPr>
          <w:rFonts w:ascii="Times New Roman" w:hAnsi="Times New Roman"/>
          <w:b/>
          <w:sz w:val="22"/>
          <w:szCs w:val="22"/>
        </w:rPr>
        <w:t>Prevádzkovateľom</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p>
    <w:p w:rsidR="00F343B9" w:rsidRDefault="00F343B9" w:rsidP="00F343B9">
      <w:pPr>
        <w:tabs>
          <w:tab w:val="left" w:pos="2127"/>
        </w:tabs>
        <w:jc w:val="both"/>
        <w:rPr>
          <w:rFonts w:ascii="Times New Roman" w:hAnsi="Times New Roman"/>
          <w:sz w:val="22"/>
          <w:szCs w:val="22"/>
        </w:rPr>
      </w:pPr>
      <w:r>
        <w:rPr>
          <w:rFonts w:ascii="Times New Roman" w:hAnsi="Times New Roman"/>
          <w:sz w:val="22"/>
          <w:szCs w:val="22"/>
        </w:rPr>
        <w:t>Obchodné meno:</w:t>
      </w:r>
      <w:r>
        <w:rPr>
          <w:rFonts w:ascii="Times New Roman" w:hAnsi="Times New Roman"/>
          <w:sz w:val="22"/>
          <w:szCs w:val="22"/>
        </w:rPr>
        <w:tab/>
        <w:t xml:space="preserve">Stredná odborná škola lesnícka </w:t>
      </w:r>
      <w:r>
        <w:rPr>
          <w:rFonts w:ascii="Times New Roman" w:hAnsi="Times New Roman"/>
          <w:sz w:val="22"/>
          <w:szCs w:val="22"/>
        </w:rPr>
        <w:tab/>
      </w:r>
    </w:p>
    <w:p w:rsidR="00F343B9" w:rsidRDefault="00F343B9" w:rsidP="00F343B9">
      <w:pPr>
        <w:tabs>
          <w:tab w:val="left" w:pos="1843"/>
        </w:tabs>
        <w:rPr>
          <w:rFonts w:ascii="Times New Roman" w:eastAsia="Calibri" w:hAnsi="Times New Roman"/>
          <w:sz w:val="22"/>
          <w:szCs w:val="22"/>
        </w:rPr>
      </w:pPr>
      <w:r>
        <w:rPr>
          <w:rFonts w:ascii="Times New Roman" w:eastAsia="Calibri" w:hAnsi="Times New Roman"/>
          <w:sz w:val="22"/>
          <w:szCs w:val="22"/>
        </w:rPr>
        <w:t>Sídlo:</w:t>
      </w:r>
      <w:r>
        <w:rPr>
          <w:rFonts w:ascii="Times New Roman" w:eastAsia="Calibri" w:hAnsi="Times New Roman"/>
          <w:sz w:val="22"/>
          <w:szCs w:val="22"/>
        </w:rPr>
        <w:tab/>
      </w:r>
      <w:r>
        <w:rPr>
          <w:rFonts w:ascii="Times New Roman" w:eastAsia="Calibri" w:hAnsi="Times New Roman"/>
          <w:sz w:val="22"/>
          <w:szCs w:val="22"/>
        </w:rPr>
        <w:tab/>
        <w:t>Medvedzie 135. 027 44 Tvrdošín</w:t>
      </w:r>
      <w:r>
        <w:rPr>
          <w:rFonts w:ascii="Times New Roman" w:eastAsia="Calibri" w:hAnsi="Times New Roman"/>
          <w:sz w:val="22"/>
          <w:szCs w:val="22"/>
        </w:rPr>
        <w:tab/>
      </w:r>
      <w:r>
        <w:rPr>
          <w:rFonts w:ascii="Times New Roman" w:eastAsia="Calibri" w:hAnsi="Times New Roman"/>
          <w:sz w:val="22"/>
          <w:szCs w:val="22"/>
        </w:rPr>
        <w:tab/>
      </w:r>
    </w:p>
    <w:p w:rsidR="00F343B9" w:rsidRDefault="00F343B9" w:rsidP="00F343B9">
      <w:pPr>
        <w:tabs>
          <w:tab w:val="left" w:pos="1843"/>
        </w:tabs>
        <w:rPr>
          <w:rFonts w:ascii="Times New Roman" w:eastAsia="Calibri" w:hAnsi="Times New Roman"/>
          <w:sz w:val="22"/>
          <w:szCs w:val="22"/>
        </w:rPr>
      </w:pPr>
      <w:r>
        <w:rPr>
          <w:rFonts w:ascii="Times New Roman" w:hAnsi="Times New Roman"/>
          <w:color w:val="000000"/>
          <w:sz w:val="22"/>
          <w:szCs w:val="22"/>
        </w:rPr>
        <w:t>Štatutárny orgán:</w:t>
      </w:r>
      <w:r>
        <w:rPr>
          <w:rFonts w:ascii="Times New Roman" w:eastAsia="Calibri" w:hAnsi="Times New Roman"/>
          <w:sz w:val="22"/>
          <w:szCs w:val="22"/>
        </w:rPr>
        <w:t xml:space="preserve"> </w:t>
      </w:r>
      <w:r>
        <w:rPr>
          <w:rFonts w:ascii="Times New Roman" w:eastAsia="Calibri" w:hAnsi="Times New Roman"/>
          <w:sz w:val="22"/>
          <w:szCs w:val="22"/>
        </w:rPr>
        <w:tab/>
      </w:r>
      <w:r>
        <w:rPr>
          <w:rFonts w:ascii="Times New Roman" w:eastAsia="Calibri" w:hAnsi="Times New Roman"/>
          <w:sz w:val="22"/>
          <w:szCs w:val="22"/>
        </w:rPr>
        <w:tab/>
        <w:t>Ing. Viliam Gerčák, riaditeľ školy</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p>
    <w:p w:rsidR="00F343B9" w:rsidRDefault="00F343B9" w:rsidP="00F343B9">
      <w:pPr>
        <w:tabs>
          <w:tab w:val="left" w:pos="1843"/>
        </w:tabs>
        <w:rPr>
          <w:rFonts w:ascii="Times New Roman" w:eastAsia="Calibri" w:hAnsi="Times New Roman"/>
          <w:sz w:val="22"/>
          <w:szCs w:val="22"/>
        </w:rPr>
      </w:pPr>
      <w:r>
        <w:rPr>
          <w:rFonts w:ascii="Times New Roman" w:eastAsia="Calibri" w:hAnsi="Times New Roman"/>
          <w:sz w:val="22"/>
          <w:szCs w:val="22"/>
        </w:rPr>
        <w:t>IČO:</w:t>
      </w:r>
      <w:r>
        <w:rPr>
          <w:rFonts w:ascii="Times New Roman" w:eastAsia="Calibri" w:hAnsi="Times New Roman"/>
          <w:sz w:val="22"/>
          <w:szCs w:val="22"/>
        </w:rPr>
        <w:tab/>
      </w:r>
      <w:r>
        <w:rPr>
          <w:rFonts w:ascii="Times New Roman" w:eastAsia="Calibri" w:hAnsi="Times New Roman"/>
          <w:sz w:val="22"/>
          <w:szCs w:val="22"/>
        </w:rPr>
        <w:tab/>
        <w:t>00517801</w:t>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p>
    <w:p w:rsidR="00F343B9" w:rsidRDefault="00F343B9" w:rsidP="00F343B9">
      <w:pPr>
        <w:tabs>
          <w:tab w:val="left" w:pos="1843"/>
        </w:tabs>
        <w:rPr>
          <w:rFonts w:ascii="Times New Roman" w:eastAsia="Calibri" w:hAnsi="Times New Roman"/>
          <w:sz w:val="22"/>
          <w:szCs w:val="22"/>
        </w:rPr>
      </w:pPr>
      <w:r>
        <w:rPr>
          <w:rFonts w:ascii="Times New Roman" w:eastAsia="Calibri" w:hAnsi="Times New Roman"/>
          <w:sz w:val="22"/>
          <w:szCs w:val="22"/>
        </w:rPr>
        <w:t xml:space="preserve">DIČ: </w:t>
      </w:r>
      <w:r>
        <w:rPr>
          <w:rFonts w:ascii="Times New Roman" w:eastAsia="Calibri" w:hAnsi="Times New Roman"/>
          <w:sz w:val="22"/>
          <w:szCs w:val="22"/>
        </w:rPr>
        <w:tab/>
      </w:r>
      <w:r>
        <w:rPr>
          <w:rFonts w:ascii="Times New Roman" w:eastAsia="Calibri" w:hAnsi="Times New Roman"/>
          <w:sz w:val="22"/>
          <w:szCs w:val="22"/>
        </w:rPr>
        <w:tab/>
        <w:t>2020427090</w:t>
      </w:r>
      <w:r>
        <w:rPr>
          <w:rFonts w:ascii="Times New Roman" w:eastAsia="Calibri" w:hAnsi="Times New Roman"/>
          <w:sz w:val="22"/>
          <w:szCs w:val="22"/>
        </w:rPr>
        <w:tab/>
      </w:r>
      <w:r>
        <w:rPr>
          <w:rFonts w:ascii="Times New Roman" w:eastAsia="Calibri" w:hAnsi="Times New Roman"/>
          <w:sz w:val="22"/>
          <w:szCs w:val="22"/>
        </w:rPr>
        <w:tab/>
      </w:r>
    </w:p>
    <w:p w:rsidR="00F343B9" w:rsidRDefault="00F343B9" w:rsidP="00F343B9">
      <w:pPr>
        <w:tabs>
          <w:tab w:val="left" w:pos="1843"/>
        </w:tabs>
        <w:ind w:left="2880" w:hanging="2880"/>
        <w:rPr>
          <w:rFonts w:ascii="Times New Roman" w:eastAsia="Calibri" w:hAnsi="Times New Roman"/>
          <w:sz w:val="22"/>
          <w:szCs w:val="22"/>
        </w:rPr>
      </w:pPr>
      <w:r>
        <w:rPr>
          <w:rFonts w:ascii="Times New Roman" w:hAnsi="Times New Roman"/>
          <w:sz w:val="22"/>
          <w:szCs w:val="22"/>
        </w:rPr>
        <w:t>Kontakt pre OOU:</w:t>
      </w:r>
      <w:r>
        <w:rPr>
          <w:rFonts w:ascii="Times New Roman" w:eastAsia="Calibri" w:hAnsi="Times New Roman"/>
          <w:sz w:val="22"/>
          <w:szCs w:val="22"/>
        </w:rPr>
        <w:tab/>
        <w:t xml:space="preserve">     Mgr. Valovičová Jana 0901 713 987</w:t>
      </w:r>
      <w:r>
        <w:rPr>
          <w:rFonts w:ascii="Times New Roman" w:eastAsia="Calibri" w:hAnsi="Times New Roman"/>
          <w:sz w:val="22"/>
          <w:szCs w:val="22"/>
        </w:rPr>
        <w:tab/>
      </w:r>
    </w:p>
    <w:p w:rsidR="00F343B9" w:rsidRDefault="00F343B9" w:rsidP="00F343B9">
      <w:pPr>
        <w:tabs>
          <w:tab w:val="left" w:pos="1843"/>
        </w:tabs>
        <w:rPr>
          <w:rFonts w:ascii="Times New Roman" w:hAnsi="Times New Roman"/>
          <w:sz w:val="22"/>
          <w:szCs w:val="22"/>
        </w:rPr>
      </w:pPr>
      <w:r>
        <w:rPr>
          <w:rFonts w:ascii="Times New Roman" w:hAnsi="Times New Roman"/>
          <w:sz w:val="22"/>
          <w:szCs w:val="22"/>
        </w:rPr>
        <w:t xml:space="preserve">(ďalej len </w:t>
      </w:r>
      <w:r>
        <w:rPr>
          <w:rFonts w:ascii="Times New Roman" w:hAnsi="Times New Roman"/>
          <w:i/>
          <w:sz w:val="22"/>
          <w:szCs w:val="22"/>
        </w:rPr>
        <w:t>„Prevádzkovateľ“</w:t>
      </w:r>
      <w:r>
        <w:rPr>
          <w:rFonts w:ascii="Times New Roman" w:hAnsi="Times New Roman"/>
          <w:sz w:val="22"/>
          <w:szCs w:val="22"/>
        </w:rPr>
        <w:t>)</w:t>
      </w:r>
    </w:p>
    <w:p w:rsidR="00F343B9" w:rsidRDefault="00F343B9" w:rsidP="00F343B9">
      <w:pPr>
        <w:pStyle w:val="Zkladntext3"/>
        <w:jc w:val="both"/>
        <w:rPr>
          <w:rFonts w:ascii="Times New Roman" w:hAnsi="Times New Roman"/>
          <w:b/>
          <w:sz w:val="22"/>
          <w:szCs w:val="22"/>
        </w:rPr>
      </w:pPr>
    </w:p>
    <w:p w:rsidR="00F343B9" w:rsidRDefault="00F343B9" w:rsidP="00F343B9">
      <w:pPr>
        <w:pStyle w:val="Zkladntext3"/>
        <w:jc w:val="center"/>
        <w:rPr>
          <w:rFonts w:ascii="Times New Roman" w:hAnsi="Times New Roman"/>
          <w:b/>
          <w:sz w:val="22"/>
          <w:szCs w:val="22"/>
        </w:rPr>
      </w:pPr>
      <w:r>
        <w:rPr>
          <w:rFonts w:ascii="Times New Roman" w:hAnsi="Times New Roman"/>
          <w:b/>
          <w:sz w:val="22"/>
          <w:szCs w:val="22"/>
        </w:rPr>
        <w:t>a</w:t>
      </w:r>
    </w:p>
    <w:p w:rsidR="00F343B9" w:rsidRDefault="00F343B9" w:rsidP="00F343B9">
      <w:pPr>
        <w:jc w:val="both"/>
        <w:rPr>
          <w:rFonts w:ascii="Times New Roman" w:hAnsi="Times New Roman"/>
          <w:b/>
          <w:sz w:val="22"/>
          <w:szCs w:val="22"/>
        </w:rPr>
      </w:pPr>
    </w:p>
    <w:p w:rsidR="00F343B9" w:rsidRDefault="00F343B9" w:rsidP="00F343B9">
      <w:pPr>
        <w:tabs>
          <w:tab w:val="left" w:pos="0"/>
          <w:tab w:val="left" w:pos="720"/>
          <w:tab w:val="left" w:pos="1440"/>
          <w:tab w:val="left" w:pos="2160"/>
          <w:tab w:val="left" w:pos="2835"/>
          <w:tab w:val="left" w:pos="3600"/>
          <w:tab w:val="left" w:pos="4320"/>
        </w:tabs>
        <w:ind w:left="2835" w:hanging="2835"/>
        <w:rPr>
          <w:rFonts w:ascii="Times New Roman" w:hAnsi="Times New Roman"/>
          <w:b/>
          <w:i/>
          <w:color w:val="000000"/>
          <w:sz w:val="22"/>
          <w:szCs w:val="22"/>
        </w:rPr>
      </w:pPr>
      <w:r>
        <w:rPr>
          <w:rFonts w:ascii="Times New Roman" w:hAnsi="Times New Roman"/>
          <w:b/>
          <w:color w:val="000000"/>
          <w:sz w:val="22"/>
          <w:szCs w:val="22"/>
        </w:rPr>
        <w:t>Sprostredkovateľom</w:t>
      </w:r>
      <w:r>
        <w:rPr>
          <w:rFonts w:ascii="Times New Roman" w:hAnsi="Times New Roman"/>
          <w:b/>
          <w:color w:val="000000"/>
          <w:sz w:val="22"/>
          <w:szCs w:val="22"/>
        </w:rPr>
        <w:tab/>
      </w:r>
      <w:r>
        <w:rPr>
          <w:rFonts w:ascii="Times New Roman" w:hAnsi="Times New Roman"/>
          <w:color w:val="000000"/>
          <w:sz w:val="22"/>
          <w:szCs w:val="22"/>
        </w:rPr>
        <w:tab/>
      </w:r>
    </w:p>
    <w:p w:rsidR="00F343B9" w:rsidRDefault="00F343B9" w:rsidP="00F343B9">
      <w:pPr>
        <w:tabs>
          <w:tab w:val="left" w:pos="2127"/>
        </w:tabs>
        <w:jc w:val="both"/>
        <w:rPr>
          <w:rFonts w:ascii="Times New Roman" w:hAnsi="Times New Roman"/>
          <w:sz w:val="22"/>
          <w:szCs w:val="22"/>
        </w:rPr>
      </w:pPr>
      <w:r>
        <w:rPr>
          <w:rFonts w:ascii="Times New Roman" w:hAnsi="Times New Roman"/>
          <w:sz w:val="22"/>
          <w:szCs w:val="22"/>
        </w:rPr>
        <w:t>Obchodné meno:</w:t>
      </w:r>
      <w:r>
        <w:rPr>
          <w:rFonts w:ascii="Times New Roman" w:hAnsi="Times New Roman"/>
          <w:sz w:val="22"/>
          <w:szCs w:val="22"/>
        </w:rPr>
        <w:tab/>
        <w:t>SHR Ján Vraštiak</w:t>
      </w:r>
      <w:r>
        <w:rPr>
          <w:rFonts w:ascii="Times New Roman" w:hAnsi="Times New Roman"/>
          <w:sz w:val="22"/>
          <w:szCs w:val="22"/>
        </w:rPr>
        <w:tab/>
      </w:r>
    </w:p>
    <w:p w:rsidR="00F343B9" w:rsidRDefault="00F343B9" w:rsidP="00F343B9">
      <w:pPr>
        <w:tabs>
          <w:tab w:val="left" w:pos="0"/>
          <w:tab w:val="left" w:pos="720"/>
          <w:tab w:val="left" w:pos="1440"/>
          <w:tab w:val="left" w:pos="2160"/>
          <w:tab w:val="left" w:pos="2835"/>
          <w:tab w:val="left" w:pos="3600"/>
          <w:tab w:val="left" w:pos="4320"/>
        </w:tabs>
        <w:rPr>
          <w:rFonts w:ascii="Times New Roman" w:hAnsi="Times New Roman"/>
          <w:sz w:val="22"/>
          <w:szCs w:val="22"/>
        </w:rPr>
      </w:pPr>
      <w:r>
        <w:rPr>
          <w:rFonts w:ascii="Times New Roman" w:hAnsi="Times New Roman"/>
          <w:sz w:val="22"/>
          <w:szCs w:val="22"/>
        </w:rPr>
        <w:t>Sídlo:</w:t>
      </w:r>
      <w:r>
        <w:rPr>
          <w:rFonts w:ascii="Times New Roman" w:hAnsi="Times New Roman"/>
          <w:sz w:val="22"/>
          <w:szCs w:val="22"/>
        </w:rPr>
        <w:tab/>
      </w:r>
      <w:r>
        <w:rPr>
          <w:rFonts w:ascii="Times New Roman" w:hAnsi="Times New Roman"/>
          <w:sz w:val="22"/>
          <w:szCs w:val="22"/>
        </w:rPr>
        <w:tab/>
        <w:t xml:space="preserve">             Dlhá nad Oravou 116, 027 55 Dlhá nad Oravou</w:t>
      </w:r>
      <w:r>
        <w:rPr>
          <w:rFonts w:ascii="Times New Roman" w:hAnsi="Times New Roman"/>
          <w:sz w:val="22"/>
          <w:szCs w:val="22"/>
        </w:rPr>
        <w:tab/>
        <w:t xml:space="preserve"> </w:t>
      </w:r>
    </w:p>
    <w:p w:rsidR="00F343B9" w:rsidRDefault="00F343B9" w:rsidP="00F343B9">
      <w:pPr>
        <w:tabs>
          <w:tab w:val="left" w:pos="2835"/>
        </w:tabs>
        <w:ind w:right="52"/>
        <w:rPr>
          <w:rFonts w:ascii="Times New Roman" w:hAnsi="Times New Roman"/>
          <w:sz w:val="22"/>
          <w:szCs w:val="22"/>
        </w:rPr>
      </w:pPr>
      <w:r>
        <w:rPr>
          <w:rFonts w:ascii="Times New Roman" w:hAnsi="Times New Roman"/>
          <w:sz w:val="22"/>
          <w:szCs w:val="22"/>
        </w:rPr>
        <w:t>Štatutárny orgán:           Ján Vraštiak&amp;</w:t>
      </w:r>
    </w:p>
    <w:p w:rsidR="00F343B9" w:rsidRDefault="00F343B9" w:rsidP="00F343B9">
      <w:pPr>
        <w:ind w:left="2832" w:right="52" w:hanging="2832"/>
        <w:rPr>
          <w:rFonts w:ascii="Times New Roman" w:hAnsi="Times New Roman"/>
          <w:color w:val="000000"/>
          <w:sz w:val="22"/>
          <w:szCs w:val="22"/>
        </w:rPr>
      </w:pPr>
      <w:r>
        <w:rPr>
          <w:rFonts w:ascii="Times New Roman" w:hAnsi="Times New Roman"/>
          <w:color w:val="000000"/>
          <w:sz w:val="22"/>
          <w:szCs w:val="22"/>
        </w:rPr>
        <w:t>IČO:                               36 146 129</w:t>
      </w:r>
    </w:p>
    <w:p w:rsidR="00F343B9" w:rsidRDefault="00F343B9" w:rsidP="00F343B9">
      <w:pPr>
        <w:tabs>
          <w:tab w:val="left" w:pos="2835"/>
        </w:tabs>
        <w:ind w:right="52"/>
        <w:rPr>
          <w:rFonts w:ascii="Times New Roman" w:hAnsi="Times New Roman"/>
          <w:color w:val="434040"/>
          <w:sz w:val="22"/>
          <w:szCs w:val="22"/>
        </w:rPr>
      </w:pPr>
      <w:r>
        <w:rPr>
          <w:rFonts w:ascii="Times New Roman" w:hAnsi="Times New Roman"/>
          <w:color w:val="000000"/>
          <w:sz w:val="22"/>
          <w:szCs w:val="22"/>
        </w:rPr>
        <w:t xml:space="preserve">IČ DPH:                         SK1040851878      </w:t>
      </w:r>
    </w:p>
    <w:p w:rsidR="00F343B9" w:rsidRDefault="00F343B9" w:rsidP="00F343B9">
      <w:pPr>
        <w:ind w:right="52"/>
        <w:rPr>
          <w:rFonts w:ascii="Times New Roman" w:hAnsi="Times New Roman"/>
          <w:sz w:val="22"/>
          <w:szCs w:val="22"/>
        </w:rPr>
      </w:pPr>
      <w:r>
        <w:rPr>
          <w:rFonts w:ascii="Times New Roman" w:hAnsi="Times New Roman"/>
          <w:sz w:val="22"/>
          <w:szCs w:val="22"/>
        </w:rPr>
        <w:t>Kontakt pre OOU:</w:t>
      </w:r>
      <w:r>
        <w:rPr>
          <w:rFonts w:ascii="Times New Roman" w:hAnsi="Times New Roman"/>
          <w:sz w:val="22"/>
          <w:szCs w:val="22"/>
        </w:rPr>
        <w:tab/>
      </w:r>
      <w:r>
        <w:rPr>
          <w:rFonts w:ascii="Times New Roman" w:hAnsi="Times New Roman"/>
          <w:sz w:val="22"/>
          <w:szCs w:val="22"/>
        </w:rPr>
        <w:tab/>
      </w:r>
    </w:p>
    <w:p w:rsidR="00F343B9" w:rsidRDefault="00F343B9" w:rsidP="00F343B9">
      <w:pPr>
        <w:pStyle w:val="Zkladntext3"/>
        <w:jc w:val="both"/>
        <w:rPr>
          <w:rFonts w:ascii="Times New Roman" w:hAnsi="Times New Roman"/>
          <w:b/>
          <w:sz w:val="22"/>
          <w:szCs w:val="22"/>
        </w:rPr>
      </w:pPr>
      <w:r>
        <w:rPr>
          <w:rFonts w:ascii="Times New Roman" w:hAnsi="Times New Roman"/>
          <w:sz w:val="22"/>
          <w:szCs w:val="22"/>
        </w:rPr>
        <w:t xml:space="preserve">(ďalej len </w:t>
      </w:r>
      <w:r>
        <w:rPr>
          <w:rFonts w:ascii="Times New Roman" w:hAnsi="Times New Roman"/>
          <w:i/>
          <w:sz w:val="22"/>
          <w:szCs w:val="22"/>
        </w:rPr>
        <w:t>„Sprostredkovateľ“)</w:t>
      </w:r>
    </w:p>
    <w:p w:rsidR="00F343B9" w:rsidRDefault="00F343B9" w:rsidP="00F343B9">
      <w:pPr>
        <w:jc w:val="both"/>
        <w:rPr>
          <w:rFonts w:ascii="Times New Roman" w:hAnsi="Times New Roman"/>
          <w:sz w:val="22"/>
          <w:szCs w:val="22"/>
        </w:rPr>
      </w:pPr>
    </w:p>
    <w:p w:rsidR="00F343B9" w:rsidRDefault="00F343B9" w:rsidP="00F343B9">
      <w:pPr>
        <w:jc w:val="both"/>
        <w:rPr>
          <w:rFonts w:ascii="Times New Roman" w:hAnsi="Times New Roman"/>
          <w:sz w:val="22"/>
          <w:szCs w:val="22"/>
        </w:rPr>
      </w:pPr>
      <w:r>
        <w:rPr>
          <w:rFonts w:ascii="Times New Roman" w:hAnsi="Times New Roman"/>
          <w:sz w:val="22"/>
          <w:szCs w:val="22"/>
        </w:rPr>
        <w:t>Prevádzkovateľ a Sprostredkovateľ spolu označovaní aj ako „</w:t>
      </w:r>
      <w:r>
        <w:rPr>
          <w:rFonts w:ascii="Times New Roman" w:hAnsi="Times New Roman"/>
          <w:i/>
          <w:sz w:val="22"/>
          <w:szCs w:val="22"/>
        </w:rPr>
        <w:t>zmluvné strany</w:t>
      </w:r>
      <w:r>
        <w:rPr>
          <w:rFonts w:ascii="Times New Roman" w:hAnsi="Times New Roman"/>
          <w:sz w:val="22"/>
          <w:szCs w:val="22"/>
        </w:rPr>
        <w:t>“.</w:t>
      </w:r>
    </w:p>
    <w:p w:rsidR="00F343B9" w:rsidRDefault="00F343B9" w:rsidP="00F343B9">
      <w:pPr>
        <w:jc w:val="both"/>
        <w:rPr>
          <w:rFonts w:ascii="Times New Roman" w:hAnsi="Times New Roman"/>
          <w:sz w:val="22"/>
          <w:szCs w:val="22"/>
        </w:rPr>
      </w:pPr>
      <w:r>
        <w:rPr>
          <w:rFonts w:ascii="Times New Roman" w:hAnsi="Times New Roman"/>
          <w:sz w:val="22"/>
          <w:szCs w:val="22"/>
        </w:rPr>
        <w:t xml:space="preserve"> </w:t>
      </w:r>
    </w:p>
    <w:p w:rsidR="00F343B9" w:rsidRDefault="00F343B9" w:rsidP="00F343B9">
      <w:pPr>
        <w:jc w:val="both"/>
        <w:rPr>
          <w:rFonts w:ascii="Times New Roman" w:hAnsi="Times New Roman"/>
          <w:sz w:val="22"/>
          <w:szCs w:val="22"/>
        </w:rPr>
      </w:pPr>
      <w:r>
        <w:rPr>
          <w:rFonts w:ascii="Times New Roman" w:hAnsi="Times New Roman"/>
          <w:sz w:val="22"/>
          <w:szCs w:val="22"/>
        </w:rPr>
        <w:t>Spracúvanie osobných údajov (ďalej aj „</w:t>
      </w:r>
      <w:r>
        <w:rPr>
          <w:rFonts w:ascii="Times New Roman" w:hAnsi="Times New Roman"/>
          <w:i/>
          <w:sz w:val="22"/>
          <w:szCs w:val="22"/>
        </w:rPr>
        <w:t>údaje</w:t>
      </w:r>
      <w:r>
        <w:rPr>
          <w:rFonts w:ascii="Times New Roman" w:hAnsi="Times New Roman"/>
          <w:sz w:val="22"/>
          <w:szCs w:val="22"/>
        </w:rPr>
        <w:t xml:space="preserve">“) sa vykonáva v režime podľa čl. 28 Nariadenia Európskeho Parlamentu a Rady (EÚ) 2016/679 z 27. apríla 2016 o ochrane fyzických osôb pri spracúvaní osobných údajov a o voľnom pohybe takýchto údajov, ktorým sa zrušuje smernica 95/46/ES (všeobecné nariadenie o ochrane údajov) (ďalej len </w:t>
      </w:r>
      <w:r>
        <w:rPr>
          <w:rFonts w:ascii="Times New Roman" w:hAnsi="Times New Roman"/>
          <w:i/>
          <w:sz w:val="22"/>
          <w:szCs w:val="22"/>
        </w:rPr>
        <w:t>„nariadenie GDPR“</w:t>
      </w:r>
      <w:r>
        <w:rPr>
          <w:rFonts w:ascii="Times New Roman" w:hAnsi="Times New Roman"/>
          <w:sz w:val="22"/>
          <w:szCs w:val="22"/>
        </w:rPr>
        <w:t xml:space="preserve">) a § 34 zákona č. 18/2018 Z.z. o ochrane osobných údajov a o zmene a doplnení niektorých zákonov (ďalej len  </w:t>
      </w:r>
      <w:r>
        <w:rPr>
          <w:rFonts w:ascii="Times New Roman" w:hAnsi="Times New Roman"/>
          <w:i/>
          <w:sz w:val="22"/>
          <w:szCs w:val="22"/>
        </w:rPr>
        <w:t>„Zákon“</w:t>
      </w:r>
      <w:r>
        <w:rPr>
          <w:rFonts w:ascii="Times New Roman" w:hAnsi="Times New Roman"/>
          <w:sz w:val="22"/>
          <w:szCs w:val="22"/>
        </w:rPr>
        <w:t>).</w:t>
      </w:r>
    </w:p>
    <w:p w:rsidR="00F343B9" w:rsidRDefault="00F343B9" w:rsidP="00F343B9">
      <w:pPr>
        <w:jc w:val="both"/>
        <w:rPr>
          <w:rFonts w:ascii="Times New Roman" w:hAnsi="Times New Roman"/>
          <w:sz w:val="22"/>
          <w:szCs w:val="22"/>
        </w:rPr>
      </w:pPr>
    </w:p>
    <w:p w:rsidR="00F343B9" w:rsidRDefault="00F343B9" w:rsidP="00F343B9">
      <w:pPr>
        <w:jc w:val="both"/>
        <w:rPr>
          <w:rFonts w:ascii="Times New Roman" w:hAnsi="Times New Roman"/>
          <w:b/>
          <w:sz w:val="22"/>
          <w:szCs w:val="22"/>
        </w:rPr>
      </w:pPr>
      <w:r>
        <w:rPr>
          <w:rFonts w:ascii="Times New Roman" w:hAnsi="Times New Roman"/>
          <w:b/>
          <w:sz w:val="22"/>
          <w:szCs w:val="22"/>
        </w:rPr>
        <w:t>1.</w:t>
      </w:r>
      <w:r>
        <w:rPr>
          <w:rFonts w:ascii="Times New Roman" w:hAnsi="Times New Roman"/>
          <w:sz w:val="22"/>
          <w:szCs w:val="22"/>
        </w:rPr>
        <w:tab/>
      </w:r>
      <w:r>
        <w:rPr>
          <w:rFonts w:ascii="Times New Roman" w:hAnsi="Times New Roman"/>
          <w:b/>
          <w:sz w:val="22"/>
          <w:szCs w:val="22"/>
        </w:rPr>
        <w:t>Predmet a trvanie Zmluvy o SOÚ_SOP</w:t>
      </w:r>
      <w:bookmarkStart w:id="0" w:name="_GoBack"/>
      <w:bookmarkEnd w:id="0"/>
    </w:p>
    <w:p w:rsidR="00F343B9" w:rsidRDefault="00F343B9" w:rsidP="00F343B9">
      <w:pPr>
        <w:spacing w:before="60"/>
        <w:jc w:val="both"/>
        <w:rPr>
          <w:rFonts w:ascii="Times New Roman" w:hAnsi="Times New Roman"/>
          <w:sz w:val="22"/>
          <w:szCs w:val="22"/>
        </w:rPr>
      </w:pPr>
      <w:r>
        <w:rPr>
          <w:rFonts w:ascii="Times New Roman" w:hAnsi="Times New Roman"/>
          <w:sz w:val="22"/>
          <w:szCs w:val="22"/>
        </w:rPr>
        <w:tab/>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Zmluva o SOÚ_SOP sa uzatvára na základe platnej zmluvy č. 31/08/2020, (ďalej len „</w:t>
      </w:r>
      <w:r>
        <w:rPr>
          <w:rFonts w:ascii="Times New Roman" w:hAnsi="Times New Roman"/>
          <w:i/>
          <w:sz w:val="22"/>
          <w:szCs w:val="22"/>
        </w:rPr>
        <w:t>zmluva</w:t>
      </w:r>
      <w:r>
        <w:rPr>
          <w:rFonts w:ascii="Times New Roman" w:hAnsi="Times New Roman"/>
          <w:sz w:val="22"/>
          <w:szCs w:val="22"/>
        </w:rPr>
        <w:t>“), na ktorú ďalej odkazuje tento dokument.</w:t>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Predmetom Zmluvy o SOÚ_SOP je úprava vzájomných práv a povinností zmluvných strán pri spracúvaní osobných údajov dotknutých osôb Sprostredkovateľom v mene Prevádzkovateľa a poverenie Sprostredkovateľa Prevádzkovateľom spracúvaním osobných údajov, ktoré Prevádzkovateľ  spracúva vo svojich informačných systémoch, v rozsahu a za podmienok stanovených nižšie.</w:t>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 xml:space="preserve">Trvanie Zmluvy o SOÚ_SOP a doba spracúvania zodpovedá trvaniu akéhokoľvek zmluvného vzťahu Prevádzkovateľa so Sprostredkovateľom v oblasti odborného vzdelávania a prípravy na povolanie, ktorým sa získavajú vedomosti, schopnosti a zručnosti potrebné pre výkon povolania. </w:t>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 xml:space="preserve">Prevádzkovateľ je oprávnený odstúpiť od Zmluvy o SOÚ_SOP s okamžitou účinnosťou v prípade: </w:t>
      </w:r>
    </w:p>
    <w:p w:rsidR="00F343B9" w:rsidRDefault="00F343B9" w:rsidP="00F343B9">
      <w:pPr>
        <w:ind w:left="720" w:hanging="720"/>
        <w:jc w:val="both"/>
        <w:rPr>
          <w:rFonts w:ascii="Times New Roman" w:hAnsi="Times New Roman"/>
          <w:sz w:val="22"/>
          <w:szCs w:val="22"/>
        </w:rPr>
      </w:pPr>
    </w:p>
    <w:p w:rsidR="00F343B9" w:rsidRDefault="00F343B9" w:rsidP="00F343B9">
      <w:pPr>
        <w:pStyle w:val="Odsekzoznamu"/>
        <w:numPr>
          <w:ilvl w:val="0"/>
          <w:numId w:val="2"/>
        </w:numPr>
        <w:spacing w:after="0" w:line="240" w:lineRule="auto"/>
        <w:ind w:left="1134" w:hanging="425"/>
        <w:jc w:val="both"/>
        <w:rPr>
          <w:rFonts w:ascii="Times New Roman" w:hAnsi="Times New Roman" w:cs="Times New Roman"/>
        </w:rPr>
      </w:pPr>
      <w:r>
        <w:rPr>
          <w:rFonts w:ascii="Times New Roman" w:hAnsi="Times New Roman" w:cs="Times New Roman"/>
        </w:rPr>
        <w:t>porušenia aplikovateľných právnych predpisov ohľadom ochrany osobných údajov, najmä nariadenia GDPR alebo Zákona,</w:t>
      </w:r>
    </w:p>
    <w:p w:rsidR="00F343B9" w:rsidRDefault="00F343B9" w:rsidP="00F343B9">
      <w:pPr>
        <w:pStyle w:val="Odsekzoznamu"/>
        <w:numPr>
          <w:ilvl w:val="0"/>
          <w:numId w:val="2"/>
        </w:numPr>
        <w:spacing w:after="0" w:line="240" w:lineRule="auto"/>
        <w:ind w:left="1134" w:hanging="425"/>
        <w:jc w:val="both"/>
        <w:rPr>
          <w:rFonts w:ascii="Times New Roman" w:hAnsi="Times New Roman" w:cs="Times New Roman"/>
        </w:rPr>
      </w:pPr>
      <w:r>
        <w:rPr>
          <w:rFonts w:ascii="Times New Roman" w:hAnsi="Times New Roman" w:cs="Times New Roman"/>
        </w:rPr>
        <w:t>porušenia zmluvných ustanovení o ochrane údajov obsiahnutých v Zmluve o SOÚ_SOP alebo v zmluve,</w:t>
      </w:r>
    </w:p>
    <w:p w:rsidR="00F343B9" w:rsidRDefault="00F343B9" w:rsidP="00F343B9">
      <w:pPr>
        <w:pStyle w:val="Odsekzoznamu"/>
        <w:numPr>
          <w:ilvl w:val="0"/>
          <w:numId w:val="2"/>
        </w:numPr>
        <w:spacing w:after="0" w:line="240" w:lineRule="auto"/>
        <w:ind w:left="1134" w:hanging="425"/>
        <w:jc w:val="both"/>
        <w:rPr>
          <w:rFonts w:ascii="Times New Roman" w:hAnsi="Times New Roman" w:cs="Times New Roman"/>
        </w:rPr>
      </w:pPr>
      <w:r>
        <w:rPr>
          <w:rFonts w:ascii="Times New Roman" w:hAnsi="Times New Roman" w:cs="Times New Roman"/>
        </w:rPr>
        <w:lastRenderedPageBreak/>
        <w:t>porušenia technických a organizačných opatrení schválených Prevádzkovateľom podľa bodu 5 Zmluvy o SOÚ_SOP,</w:t>
      </w:r>
    </w:p>
    <w:p w:rsidR="00F343B9" w:rsidRDefault="00F343B9" w:rsidP="00F343B9">
      <w:pPr>
        <w:pStyle w:val="Odsekzoznamu"/>
        <w:numPr>
          <w:ilvl w:val="0"/>
          <w:numId w:val="2"/>
        </w:numPr>
        <w:spacing w:after="0" w:line="240" w:lineRule="auto"/>
        <w:ind w:left="1134" w:hanging="425"/>
        <w:jc w:val="both"/>
        <w:rPr>
          <w:rFonts w:ascii="Times New Roman" w:hAnsi="Times New Roman" w:cs="Times New Roman"/>
        </w:rPr>
      </w:pPr>
      <w:r>
        <w:rPr>
          <w:rFonts w:ascii="Times New Roman" w:hAnsi="Times New Roman" w:cs="Times New Roman"/>
        </w:rPr>
        <w:t xml:space="preserve">ukončenia zmluvy, bez ohľadu na dôvod, spôsob a prípadnú spornosť ukončenia, </w:t>
      </w:r>
    </w:p>
    <w:p w:rsidR="00F343B9" w:rsidRDefault="00F343B9" w:rsidP="00F343B9">
      <w:pPr>
        <w:pStyle w:val="Odsekzoznamu"/>
        <w:numPr>
          <w:ilvl w:val="0"/>
          <w:numId w:val="2"/>
        </w:numPr>
        <w:spacing w:after="0" w:line="240" w:lineRule="auto"/>
        <w:ind w:left="1134" w:hanging="425"/>
        <w:jc w:val="both"/>
        <w:rPr>
          <w:rFonts w:ascii="Times New Roman" w:hAnsi="Times New Roman" w:cs="Times New Roman"/>
        </w:rPr>
      </w:pPr>
      <w:r>
        <w:rPr>
          <w:rFonts w:ascii="Times New Roman" w:hAnsi="Times New Roman" w:cs="Times New Roman"/>
        </w:rPr>
        <w:t>ak Sprostredkovateľ nechce alebo nie je schopný vykonať opodstatnené pokyny Prevádzkovateľa.</w:t>
      </w:r>
    </w:p>
    <w:p w:rsidR="00F343B9" w:rsidRDefault="00F343B9" w:rsidP="00F343B9">
      <w:pPr>
        <w:jc w:val="both"/>
        <w:rPr>
          <w:rFonts w:ascii="Times New Roman" w:hAnsi="Times New Roman"/>
          <w:b/>
          <w:sz w:val="22"/>
          <w:szCs w:val="22"/>
        </w:rPr>
      </w:pPr>
    </w:p>
    <w:p w:rsidR="00F343B9" w:rsidRDefault="00F343B9" w:rsidP="00F343B9">
      <w:pPr>
        <w:jc w:val="both"/>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ab/>
        <w:t>Účel Zmluvy o SOÚ_SOP</w:t>
      </w:r>
    </w:p>
    <w:p w:rsidR="00F343B9" w:rsidRDefault="00F343B9" w:rsidP="00F343B9">
      <w:pPr>
        <w:jc w:val="both"/>
        <w:rPr>
          <w:rFonts w:ascii="Times New Roman" w:hAnsi="Times New Roman"/>
          <w:b/>
          <w:sz w:val="22"/>
          <w:szCs w:val="22"/>
        </w:rPr>
      </w:pPr>
    </w:p>
    <w:p w:rsidR="00F343B9" w:rsidRDefault="00F343B9" w:rsidP="00F343B9">
      <w:pPr>
        <w:tabs>
          <w:tab w:val="left" w:pos="5103"/>
        </w:tabs>
        <w:ind w:left="720" w:hanging="720"/>
        <w:jc w:val="both"/>
        <w:rPr>
          <w:rFonts w:ascii="Times New Roman" w:hAnsi="Times New Roman"/>
          <w:sz w:val="22"/>
          <w:szCs w:val="22"/>
        </w:rPr>
      </w:pPr>
      <w:r>
        <w:rPr>
          <w:rFonts w:ascii="Times New Roman" w:hAnsi="Times New Roman"/>
          <w:sz w:val="22"/>
          <w:szCs w:val="22"/>
        </w:rPr>
        <w:t xml:space="preserve">2.1. </w:t>
      </w:r>
      <w:r>
        <w:rPr>
          <w:rFonts w:ascii="Times New Roman" w:hAnsi="Times New Roman"/>
          <w:sz w:val="22"/>
          <w:szCs w:val="22"/>
        </w:rPr>
        <w:tab/>
        <w:t>Účel plánovaného spracúvania osobných údajov Sprostredkovateľom je vymedzený poskytovaním služieb pri zabezpečovaní odborného vzdelávania a prípravy na povolanie, ktorým sa získavajú vedomosti, schopnosti a zručnosti potrebné pre výkon povolania, a ktorý sa riadi osobitnými predpismi, najmä zákonom č. 61/2015 Z.z. o odbornom vzdelávaní a príprave a o zmene a doplnení niektorých zákonov a súvisiacimi právnymi predpismi. Spracúvanie sa realizuje aj na plnenie zmluvy uvedenej v bode 1.1. tejto zmluvy.</w:t>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2.2.</w:t>
      </w:r>
      <w:r>
        <w:rPr>
          <w:rFonts w:ascii="Times New Roman" w:hAnsi="Times New Roman"/>
          <w:sz w:val="22"/>
          <w:szCs w:val="22"/>
        </w:rPr>
        <w:tab/>
        <w:t>Zmluvne dohodnuté spracúvanie osobných údajov sa vykoná výlučne v sídle Prevádzkovateľa a/alebo Sprostredkovateľa, prípadne v rámci členského štátu Európskej únie (EÚ) alebo v rámci členského štátu Európskeho hospodárskeho priestoru (EHP). Každý prenos osobných údajov do štátu, ktorý nie je členským štátom EÚ alebo EHP alebo do medzinárodnej organizácie, si vyžaduje predchádzajúci súhlas Prevádzkovateľa a vykoná sa iba v prípade, keď boli splnené osobitné podmienky prenosov podľa čl. 44 a nasl. nariadenia GDPR.</w:t>
      </w:r>
    </w:p>
    <w:p w:rsidR="00F343B9" w:rsidRDefault="00F343B9" w:rsidP="00F343B9">
      <w:pPr>
        <w:ind w:left="720" w:hanging="720"/>
        <w:jc w:val="both"/>
        <w:rPr>
          <w:rFonts w:ascii="Times New Roman" w:hAnsi="Times New Roman"/>
          <w:sz w:val="22"/>
          <w:szCs w:val="22"/>
        </w:rPr>
      </w:pPr>
    </w:p>
    <w:p w:rsidR="00F343B9" w:rsidRDefault="00F343B9" w:rsidP="00F343B9">
      <w:pPr>
        <w:ind w:left="720" w:hanging="720"/>
        <w:jc w:val="both"/>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ab/>
        <w:t xml:space="preserve">Rozsah osobných údajov plánovaných na spracúvanie Sprostredkovateľom </w:t>
      </w:r>
    </w:p>
    <w:p w:rsidR="00F343B9" w:rsidRDefault="00F343B9" w:rsidP="00F343B9">
      <w:pPr>
        <w:jc w:val="both"/>
        <w:rPr>
          <w:rFonts w:ascii="Times New Roman" w:hAnsi="Times New Roman"/>
          <w:sz w:val="22"/>
          <w:szCs w:val="22"/>
        </w:rPr>
      </w:pP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 xml:space="preserve">3.1. </w:t>
      </w:r>
      <w:r>
        <w:rPr>
          <w:rFonts w:ascii="Times New Roman" w:hAnsi="Times New Roman"/>
          <w:sz w:val="22"/>
          <w:szCs w:val="22"/>
        </w:rPr>
        <w:tab/>
        <w:t>Predmet spracúvania osobných údajov zahŕňa nasledovné typy/kategórie údajov (zoznam/opis kategórií údajov):</w:t>
      </w:r>
    </w:p>
    <w:p w:rsidR="00F343B9" w:rsidRDefault="00F343B9" w:rsidP="00F343B9">
      <w:pPr>
        <w:ind w:left="720" w:hanging="720"/>
        <w:jc w:val="both"/>
        <w:rPr>
          <w:rFonts w:ascii="Times New Roman" w:hAnsi="Times New Roman"/>
          <w:sz w:val="22"/>
          <w:szCs w:val="22"/>
        </w:rPr>
      </w:pPr>
    </w:p>
    <w:p w:rsidR="00F343B9" w:rsidRDefault="00F343B9" w:rsidP="00F343B9">
      <w:pPr>
        <w:pStyle w:val="Odsekzoznamu"/>
        <w:numPr>
          <w:ilvl w:val="0"/>
          <w:numId w:val="3"/>
        </w:numPr>
        <w:spacing w:after="0" w:line="240" w:lineRule="auto"/>
        <w:ind w:left="1134" w:hanging="425"/>
        <w:jc w:val="both"/>
        <w:rPr>
          <w:rFonts w:ascii="Times New Roman" w:hAnsi="Times New Roman" w:cs="Times New Roman"/>
        </w:rPr>
      </w:pPr>
      <w:r>
        <w:rPr>
          <w:rFonts w:ascii="Times New Roman" w:hAnsi="Times New Roman" w:cs="Times New Roman"/>
        </w:rPr>
        <w:t xml:space="preserve">priezvisko, meno, </w:t>
      </w:r>
    </w:p>
    <w:p w:rsidR="00F343B9" w:rsidRDefault="00F343B9" w:rsidP="00F343B9">
      <w:pPr>
        <w:pStyle w:val="Odsekzoznamu"/>
        <w:numPr>
          <w:ilvl w:val="0"/>
          <w:numId w:val="3"/>
        </w:numPr>
        <w:spacing w:after="0" w:line="240" w:lineRule="auto"/>
        <w:ind w:left="1134" w:hanging="425"/>
        <w:jc w:val="both"/>
        <w:rPr>
          <w:rFonts w:ascii="Times New Roman" w:hAnsi="Times New Roman" w:cs="Times New Roman"/>
        </w:rPr>
      </w:pPr>
      <w:r>
        <w:rPr>
          <w:rFonts w:ascii="Times New Roman" w:hAnsi="Times New Roman" w:cs="Times New Roman"/>
        </w:rPr>
        <w:t>adresa trvalého pobytu alebo adresa prechodného pobytu,</w:t>
      </w:r>
    </w:p>
    <w:p w:rsidR="00F343B9" w:rsidRDefault="00F343B9" w:rsidP="00F343B9">
      <w:pPr>
        <w:pStyle w:val="Odsekzoznamu"/>
        <w:numPr>
          <w:ilvl w:val="0"/>
          <w:numId w:val="3"/>
        </w:numPr>
        <w:spacing w:after="0" w:line="240" w:lineRule="auto"/>
        <w:ind w:left="1134" w:hanging="425"/>
        <w:jc w:val="both"/>
        <w:rPr>
          <w:rFonts w:ascii="Times New Roman" w:hAnsi="Times New Roman" w:cs="Times New Roman"/>
        </w:rPr>
      </w:pPr>
      <w:r>
        <w:rPr>
          <w:rFonts w:ascii="Times New Roman" w:hAnsi="Times New Roman" w:cs="Times New Roman"/>
        </w:rPr>
        <w:t>korešpondenčná adresa,</w:t>
      </w:r>
    </w:p>
    <w:p w:rsidR="00F343B9" w:rsidRDefault="00F343B9" w:rsidP="00F343B9">
      <w:pPr>
        <w:pStyle w:val="Odsekzoznamu"/>
        <w:numPr>
          <w:ilvl w:val="0"/>
          <w:numId w:val="3"/>
        </w:numPr>
        <w:spacing w:after="0" w:line="240" w:lineRule="auto"/>
        <w:ind w:left="1134" w:hanging="425"/>
        <w:jc w:val="both"/>
        <w:rPr>
          <w:rFonts w:ascii="Times New Roman" w:hAnsi="Times New Roman" w:cs="Times New Roman"/>
        </w:rPr>
      </w:pPr>
      <w:r>
        <w:rPr>
          <w:rFonts w:ascii="Times New Roman" w:hAnsi="Times New Roman" w:cs="Times New Roman"/>
        </w:rPr>
        <w:t xml:space="preserve">rodné číslo, dátum a miesto narodenia, </w:t>
      </w:r>
    </w:p>
    <w:p w:rsidR="00F343B9" w:rsidRDefault="00F343B9" w:rsidP="00F343B9">
      <w:pPr>
        <w:pStyle w:val="Odsekzoznamu"/>
        <w:numPr>
          <w:ilvl w:val="0"/>
          <w:numId w:val="3"/>
        </w:numPr>
        <w:spacing w:after="0" w:line="240" w:lineRule="auto"/>
        <w:ind w:left="1134" w:hanging="425"/>
        <w:jc w:val="both"/>
        <w:rPr>
          <w:rFonts w:ascii="Times New Roman" w:hAnsi="Times New Roman" w:cs="Times New Roman"/>
        </w:rPr>
      </w:pPr>
      <w:r>
        <w:rPr>
          <w:rFonts w:ascii="Times New Roman" w:hAnsi="Times New Roman" w:cs="Times New Roman"/>
        </w:rPr>
        <w:t>podpis,</w:t>
      </w:r>
    </w:p>
    <w:p w:rsidR="00F343B9" w:rsidRDefault="00F343B9" w:rsidP="00F343B9">
      <w:pPr>
        <w:pStyle w:val="Odsekzoznamu"/>
        <w:numPr>
          <w:ilvl w:val="0"/>
          <w:numId w:val="3"/>
        </w:numPr>
        <w:spacing w:after="0" w:line="240" w:lineRule="auto"/>
        <w:ind w:left="1134" w:hanging="425"/>
        <w:jc w:val="both"/>
        <w:rPr>
          <w:rFonts w:ascii="Times New Roman" w:hAnsi="Times New Roman" w:cs="Times New Roman"/>
        </w:rPr>
      </w:pPr>
      <w:r>
        <w:rPr>
          <w:rFonts w:ascii="Times New Roman" w:hAnsi="Times New Roman" w:cs="Times New Roman"/>
        </w:rPr>
        <w:t xml:space="preserve">študijný alebo učebný odbor, </w:t>
      </w:r>
    </w:p>
    <w:p w:rsidR="00F343B9" w:rsidRDefault="00F343B9" w:rsidP="00F343B9">
      <w:pPr>
        <w:pStyle w:val="Odsekzoznamu"/>
        <w:numPr>
          <w:ilvl w:val="0"/>
          <w:numId w:val="3"/>
        </w:numPr>
        <w:spacing w:after="0" w:line="240" w:lineRule="auto"/>
        <w:ind w:left="1134" w:hanging="425"/>
        <w:jc w:val="both"/>
        <w:rPr>
          <w:rFonts w:ascii="Times New Roman" w:hAnsi="Times New Roman" w:cs="Times New Roman"/>
        </w:rPr>
      </w:pPr>
      <w:r>
        <w:rPr>
          <w:rFonts w:ascii="Times New Roman" w:hAnsi="Times New Roman" w:cs="Times New Roman"/>
        </w:rPr>
        <w:t>komunikačné údaje (napr. telefón, e-mail),</w:t>
      </w:r>
    </w:p>
    <w:p w:rsidR="00F343B9" w:rsidRDefault="00F343B9" w:rsidP="00F343B9">
      <w:pPr>
        <w:pStyle w:val="Odsekzoznamu"/>
        <w:numPr>
          <w:ilvl w:val="0"/>
          <w:numId w:val="3"/>
        </w:numPr>
        <w:spacing w:after="0" w:line="240" w:lineRule="auto"/>
        <w:ind w:left="1134" w:hanging="425"/>
        <w:jc w:val="both"/>
        <w:rPr>
          <w:rFonts w:ascii="Times New Roman" w:hAnsi="Times New Roman" w:cs="Times New Roman"/>
        </w:rPr>
      </w:pPr>
      <w:r>
        <w:rPr>
          <w:rFonts w:ascii="Times New Roman" w:hAnsi="Times New Roman" w:cs="Times New Roman"/>
        </w:rPr>
        <w:t xml:space="preserve">meno, priezvisko, dátum narodenia, adresa a podpis zákonného zástupcu v prípade neplnoletej dotknutej osoby, </w:t>
      </w:r>
    </w:p>
    <w:p w:rsidR="00F343B9" w:rsidRDefault="00F343B9" w:rsidP="00F343B9">
      <w:pPr>
        <w:pStyle w:val="Odsekzoznamu"/>
        <w:numPr>
          <w:ilvl w:val="0"/>
          <w:numId w:val="3"/>
        </w:numPr>
        <w:spacing w:after="0" w:line="240" w:lineRule="auto"/>
        <w:ind w:left="1134" w:hanging="425"/>
        <w:jc w:val="both"/>
        <w:rPr>
          <w:rFonts w:ascii="Times New Roman" w:hAnsi="Times New Roman" w:cs="Times New Roman"/>
        </w:rPr>
      </w:pPr>
      <w:r>
        <w:rPr>
          <w:rFonts w:ascii="Times New Roman" w:hAnsi="Times New Roman" w:cs="Times New Roman"/>
        </w:rPr>
        <w:t>iné osobné údaje, ktoré vymedzuje osobitný zákon.</w:t>
      </w:r>
    </w:p>
    <w:p w:rsidR="00F343B9" w:rsidRDefault="00F343B9" w:rsidP="00F343B9">
      <w:pPr>
        <w:jc w:val="both"/>
        <w:rPr>
          <w:rFonts w:ascii="Times New Roman" w:hAnsi="Times New Roman"/>
          <w:sz w:val="22"/>
          <w:szCs w:val="22"/>
        </w:rPr>
      </w:pPr>
    </w:p>
    <w:p w:rsidR="00F343B9" w:rsidRDefault="00F343B9" w:rsidP="00F343B9">
      <w:pPr>
        <w:jc w:val="both"/>
        <w:rPr>
          <w:rFonts w:ascii="Times New Roman" w:hAnsi="Times New Roman"/>
          <w:b/>
          <w:sz w:val="22"/>
          <w:szCs w:val="22"/>
        </w:rPr>
      </w:pPr>
      <w:r>
        <w:rPr>
          <w:rFonts w:ascii="Times New Roman" w:hAnsi="Times New Roman"/>
          <w:b/>
          <w:sz w:val="22"/>
          <w:szCs w:val="22"/>
        </w:rPr>
        <w:t>4.</w:t>
      </w:r>
      <w:r>
        <w:rPr>
          <w:rFonts w:ascii="Times New Roman" w:hAnsi="Times New Roman"/>
          <w:sz w:val="22"/>
          <w:szCs w:val="22"/>
        </w:rPr>
        <w:tab/>
      </w:r>
      <w:r>
        <w:rPr>
          <w:rFonts w:ascii="Times New Roman" w:hAnsi="Times New Roman"/>
          <w:b/>
          <w:sz w:val="22"/>
          <w:szCs w:val="22"/>
        </w:rPr>
        <w:t>Kategórie dotknutých osôb</w:t>
      </w:r>
    </w:p>
    <w:p w:rsidR="00F343B9" w:rsidRDefault="00F343B9" w:rsidP="00F343B9">
      <w:pPr>
        <w:jc w:val="both"/>
        <w:rPr>
          <w:rFonts w:ascii="Times New Roman" w:hAnsi="Times New Roman"/>
          <w:sz w:val="22"/>
          <w:szCs w:val="22"/>
        </w:rPr>
      </w:pPr>
    </w:p>
    <w:p w:rsidR="00F343B9" w:rsidRDefault="00F343B9" w:rsidP="00F343B9">
      <w:pPr>
        <w:spacing w:before="60"/>
        <w:jc w:val="both"/>
        <w:rPr>
          <w:rFonts w:ascii="Times New Roman" w:hAnsi="Times New Roman"/>
          <w:sz w:val="22"/>
          <w:szCs w:val="22"/>
        </w:rPr>
      </w:pPr>
      <w:r>
        <w:rPr>
          <w:rFonts w:ascii="Times New Roman" w:hAnsi="Times New Roman"/>
          <w:sz w:val="22"/>
          <w:szCs w:val="22"/>
        </w:rPr>
        <w:t xml:space="preserve">4.1. </w:t>
      </w:r>
      <w:r>
        <w:rPr>
          <w:rFonts w:ascii="Times New Roman" w:hAnsi="Times New Roman"/>
          <w:sz w:val="22"/>
          <w:szCs w:val="22"/>
        </w:rPr>
        <w:tab/>
        <w:t>Do kategórie dotknutých osôb spadajú:</w:t>
      </w:r>
    </w:p>
    <w:p w:rsidR="00F343B9" w:rsidRDefault="00F343B9" w:rsidP="00F343B9">
      <w:pPr>
        <w:spacing w:before="60"/>
        <w:jc w:val="both"/>
        <w:rPr>
          <w:rFonts w:ascii="Times New Roman" w:hAnsi="Times New Roman"/>
          <w:sz w:val="22"/>
          <w:szCs w:val="22"/>
        </w:rPr>
      </w:pPr>
    </w:p>
    <w:p w:rsidR="00F343B9" w:rsidRDefault="00F343B9" w:rsidP="00F343B9">
      <w:pPr>
        <w:pStyle w:val="Odsekzoznamu"/>
        <w:numPr>
          <w:ilvl w:val="0"/>
          <w:numId w:val="4"/>
        </w:numPr>
        <w:spacing w:after="0" w:line="240" w:lineRule="auto"/>
        <w:ind w:left="1134" w:hanging="425"/>
        <w:jc w:val="both"/>
        <w:rPr>
          <w:rFonts w:ascii="Times New Roman" w:hAnsi="Times New Roman" w:cs="Times New Roman"/>
        </w:rPr>
      </w:pPr>
      <w:r>
        <w:rPr>
          <w:rFonts w:ascii="Times New Roman" w:hAnsi="Times New Roman" w:cs="Times New Roman"/>
        </w:rPr>
        <w:t xml:space="preserve">žiaci vykonávajúci odbornú prax, </w:t>
      </w:r>
    </w:p>
    <w:p w:rsidR="00F343B9" w:rsidRDefault="00F343B9" w:rsidP="00F343B9">
      <w:pPr>
        <w:pStyle w:val="Odsekzoznamu"/>
        <w:numPr>
          <w:ilvl w:val="0"/>
          <w:numId w:val="4"/>
        </w:numPr>
        <w:spacing w:after="0" w:line="240" w:lineRule="auto"/>
        <w:ind w:left="1134" w:hanging="425"/>
        <w:jc w:val="both"/>
        <w:rPr>
          <w:rFonts w:ascii="Times New Roman" w:hAnsi="Times New Roman" w:cs="Times New Roman"/>
        </w:rPr>
      </w:pPr>
      <w:r>
        <w:rPr>
          <w:rFonts w:ascii="Times New Roman" w:hAnsi="Times New Roman" w:cs="Times New Roman"/>
        </w:rPr>
        <w:t xml:space="preserve">zákonní zástupcovia neplnoletých žiakov. </w:t>
      </w:r>
    </w:p>
    <w:p w:rsidR="00F343B9" w:rsidRDefault="00F343B9" w:rsidP="00F343B9">
      <w:pPr>
        <w:jc w:val="both"/>
        <w:rPr>
          <w:rFonts w:ascii="Times New Roman" w:hAnsi="Times New Roman"/>
          <w:b/>
          <w:sz w:val="22"/>
          <w:szCs w:val="22"/>
        </w:rPr>
      </w:pPr>
    </w:p>
    <w:p w:rsidR="00F343B9" w:rsidRDefault="00F343B9" w:rsidP="00F343B9">
      <w:pPr>
        <w:jc w:val="both"/>
        <w:rPr>
          <w:rFonts w:ascii="Times New Roman" w:hAnsi="Times New Roman"/>
          <w:b/>
          <w:sz w:val="22"/>
          <w:szCs w:val="22"/>
        </w:rPr>
      </w:pPr>
      <w:r>
        <w:rPr>
          <w:rFonts w:ascii="Times New Roman" w:hAnsi="Times New Roman"/>
          <w:b/>
          <w:sz w:val="22"/>
          <w:szCs w:val="22"/>
        </w:rPr>
        <w:t>5.</w:t>
      </w:r>
      <w:r>
        <w:rPr>
          <w:rFonts w:ascii="Times New Roman" w:hAnsi="Times New Roman"/>
          <w:b/>
          <w:sz w:val="22"/>
          <w:szCs w:val="22"/>
        </w:rPr>
        <w:tab/>
        <w:t>Technické a organizačné opatrenia</w:t>
      </w:r>
    </w:p>
    <w:p w:rsidR="00F343B9" w:rsidRDefault="00F343B9" w:rsidP="00F343B9">
      <w:pPr>
        <w:jc w:val="both"/>
        <w:rPr>
          <w:rFonts w:ascii="Times New Roman" w:hAnsi="Times New Roman"/>
          <w:b/>
          <w:sz w:val="22"/>
          <w:szCs w:val="22"/>
        </w:rPr>
      </w:pPr>
    </w:p>
    <w:p w:rsidR="00F343B9" w:rsidRDefault="00F343B9" w:rsidP="00F343B9">
      <w:pPr>
        <w:jc w:val="both"/>
        <w:rPr>
          <w:rFonts w:ascii="Times New Roman" w:hAnsi="Times New Roman"/>
          <w:b/>
          <w:sz w:val="22"/>
          <w:szCs w:val="22"/>
        </w:rPr>
      </w:pPr>
      <w:r>
        <w:rPr>
          <w:rFonts w:ascii="Times New Roman" w:hAnsi="Times New Roman"/>
          <w:b/>
          <w:sz w:val="22"/>
          <w:szCs w:val="22"/>
        </w:rPr>
        <w:t>5.1.</w:t>
      </w:r>
      <w:r>
        <w:rPr>
          <w:rFonts w:ascii="Times New Roman" w:hAnsi="Times New Roman"/>
          <w:b/>
          <w:sz w:val="22"/>
          <w:szCs w:val="22"/>
        </w:rPr>
        <w:tab/>
        <w:t xml:space="preserve">Prehlásenie Prevádzkovateľa: </w:t>
      </w:r>
    </w:p>
    <w:p w:rsidR="00F343B9" w:rsidRDefault="00F343B9" w:rsidP="00F343B9">
      <w:pPr>
        <w:jc w:val="both"/>
        <w:rPr>
          <w:rFonts w:ascii="Times New Roman" w:hAnsi="Times New Roman"/>
          <w:sz w:val="22"/>
          <w:szCs w:val="22"/>
        </w:rPr>
      </w:pPr>
    </w:p>
    <w:p w:rsidR="00F343B9" w:rsidRDefault="00F343B9" w:rsidP="00F343B9">
      <w:pPr>
        <w:ind w:left="720"/>
        <w:jc w:val="both"/>
        <w:rPr>
          <w:rFonts w:ascii="Times New Roman" w:hAnsi="Times New Roman"/>
          <w:sz w:val="22"/>
          <w:szCs w:val="22"/>
        </w:rPr>
      </w:pPr>
      <w:r>
        <w:pict>
          <v:rect id="Obdĺžnik 24" o:spid="_x0000_s1026" style="position:absolute;left:0;text-align:left;margin-left:-10.4pt;margin-top:-9.45pt;width:500.8pt;height:149.25pt;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" filled="f" strokecolor="black [3213]" strokeweight="2pt">
            <w10:wrap anchorx="margin"/>
          </v:rect>
        </w:pict>
      </w:r>
      <w:r>
        <w:rPr>
          <w:rFonts w:ascii="Times New Roman" w:hAnsi="Times New Roman"/>
          <w:sz w:val="22"/>
          <w:szCs w:val="22"/>
        </w:rPr>
        <w:t>Prevádzkovateľ prehlasuje, že na zaistenie ochrany práv dotknutých osôb prijal primerané technické a organizačné opatrenia a nechal si</w:t>
      </w:r>
      <w:r>
        <w:rPr>
          <w:rFonts w:ascii="Times New Roman" w:hAnsi="Times New Roman"/>
          <w:b/>
          <w:sz w:val="22"/>
          <w:szCs w:val="22"/>
        </w:rPr>
        <w:t xml:space="preserve">  </w:t>
      </w:r>
      <w:r>
        <w:rPr>
          <w:rFonts w:ascii="Times New Roman" w:hAnsi="Times New Roman"/>
          <w:sz w:val="22"/>
          <w:szCs w:val="22"/>
        </w:rPr>
        <w:t xml:space="preserve">vypracovať </w:t>
      </w:r>
      <w:r>
        <w:rPr>
          <w:rFonts w:ascii="Times New Roman" w:hAnsi="Times New Roman"/>
          <w:b/>
          <w:sz w:val="22"/>
          <w:szCs w:val="22"/>
        </w:rPr>
        <w:t>spoločnosťou Osobnyudaj.sk, s.r.o.</w:t>
      </w:r>
      <w:r>
        <w:rPr>
          <w:rFonts w:ascii="Times New Roman" w:hAnsi="Times New Roman"/>
          <w:sz w:val="22"/>
          <w:szCs w:val="22"/>
        </w:rPr>
        <w:t xml:space="preserve"> bezpečnostnú dokumentáciu, ktorá deklaruje zákonné spracúvanie osobných údajov. </w:t>
      </w:r>
    </w:p>
    <w:p w:rsidR="00F343B9" w:rsidRDefault="00F343B9" w:rsidP="00F343B9">
      <w:pPr>
        <w:ind w:left="720"/>
        <w:jc w:val="both"/>
        <w:rPr>
          <w:rFonts w:ascii="Times New Roman" w:hAnsi="Times New Roman"/>
          <w:sz w:val="22"/>
          <w:szCs w:val="22"/>
        </w:rPr>
      </w:pPr>
      <w:r>
        <w:rPr>
          <w:rFonts w:ascii="Times New Roman" w:hAnsi="Times New Roman"/>
          <w:sz w:val="22"/>
          <w:szCs w:val="22"/>
        </w:rPr>
        <w:t xml:space="preserve">Prevádzkovateľ zároveň prehlasuje, že zaviedol transparentný systém zaznamenávania bezpečnostných incidentov a akýchkoľvek otázok zo strany dotknutej osoby, ako aj iných osôb. </w:t>
      </w:r>
    </w:p>
    <w:p w:rsidR="00F343B9" w:rsidRDefault="00F343B9" w:rsidP="00F343B9">
      <w:pPr>
        <w:jc w:val="both"/>
        <w:rPr>
          <w:rFonts w:ascii="Times New Roman" w:hAnsi="Times New Roman"/>
          <w:sz w:val="22"/>
          <w:szCs w:val="22"/>
        </w:rPr>
      </w:pPr>
    </w:p>
    <w:p w:rsidR="00F343B9" w:rsidRDefault="00F343B9" w:rsidP="00F343B9">
      <w:pPr>
        <w:ind w:left="720"/>
        <w:jc w:val="both"/>
        <w:rPr>
          <w:rFonts w:ascii="Times New Roman" w:hAnsi="Times New Roman"/>
          <w:sz w:val="22"/>
          <w:szCs w:val="22"/>
        </w:rPr>
      </w:pPr>
      <w:r>
        <w:rPr>
          <w:rFonts w:ascii="Times New Roman" w:hAnsi="Times New Roman"/>
          <w:sz w:val="22"/>
          <w:szCs w:val="22"/>
        </w:rPr>
        <w:t>Jednotlivé informácie sa môže dotknutá osoba dozvedieť priamo na webovom sídle Prevádzkovateľa a/alebo je povinné informovanie sprístupnené k nahliadnutiu v sídle Prevádzkovateľa.</w:t>
      </w:r>
    </w:p>
    <w:p w:rsidR="00F343B9" w:rsidRDefault="00F343B9" w:rsidP="00F343B9">
      <w:pPr>
        <w:jc w:val="both"/>
        <w:rPr>
          <w:rFonts w:ascii="Times New Roman" w:hAnsi="Times New Roman"/>
          <w:sz w:val="22"/>
          <w:szCs w:val="22"/>
        </w:rPr>
      </w:pPr>
    </w:p>
    <w:p w:rsidR="00F343B9" w:rsidRDefault="00F343B9" w:rsidP="00F343B9">
      <w:pPr>
        <w:jc w:val="both"/>
        <w:rPr>
          <w:rFonts w:ascii="Times New Roman" w:hAnsi="Times New Roman"/>
          <w:sz w:val="22"/>
          <w:szCs w:val="22"/>
        </w:rPr>
      </w:pPr>
    </w:p>
    <w:p w:rsidR="00F343B9" w:rsidRDefault="00F343B9" w:rsidP="00F343B9">
      <w:pPr>
        <w:jc w:val="both"/>
        <w:rPr>
          <w:rFonts w:ascii="Times New Roman" w:hAnsi="Times New Roman"/>
          <w:sz w:val="22"/>
          <w:szCs w:val="22"/>
        </w:rPr>
      </w:pPr>
    </w:p>
    <w:p w:rsidR="00F343B9" w:rsidRDefault="00F343B9" w:rsidP="00F343B9">
      <w:pPr>
        <w:jc w:val="both"/>
        <w:rPr>
          <w:rFonts w:ascii="Times New Roman" w:hAnsi="Times New Roman"/>
          <w:sz w:val="22"/>
          <w:szCs w:val="22"/>
        </w:rPr>
      </w:pPr>
    </w:p>
    <w:p w:rsidR="00F343B9" w:rsidRDefault="00F343B9" w:rsidP="00F343B9">
      <w:pPr>
        <w:jc w:val="both"/>
        <w:rPr>
          <w:rFonts w:ascii="Times New Roman" w:hAnsi="Times New Roman"/>
          <w:sz w:val="22"/>
          <w:szCs w:val="22"/>
        </w:rPr>
      </w:pPr>
      <w:r>
        <w:rPr>
          <w:rFonts w:ascii="Times New Roman" w:hAnsi="Times New Roman"/>
          <w:sz w:val="22"/>
          <w:szCs w:val="22"/>
        </w:rPr>
        <w:t>5.2.</w:t>
      </w:r>
      <w:r>
        <w:rPr>
          <w:rFonts w:ascii="Times New Roman" w:hAnsi="Times New Roman"/>
          <w:sz w:val="22"/>
          <w:szCs w:val="22"/>
        </w:rPr>
        <w:tab/>
      </w:r>
      <w:r w:rsidRPr="00F343B9">
        <w:rPr>
          <w:rFonts w:ascii="Times New Roman" w:hAnsi="Times New Roman"/>
          <w:b/>
          <w:sz w:val="22"/>
          <w:szCs w:val="22"/>
        </w:rPr>
        <w:t>Prehlásenie Sprostredkovateľa:</w:t>
      </w:r>
    </w:p>
    <w:p w:rsidR="00F343B9" w:rsidRDefault="00F343B9" w:rsidP="00F343B9">
      <w:pPr>
        <w:jc w:val="both"/>
        <w:rPr>
          <w:rFonts w:ascii="Times New Roman" w:hAnsi="Times New Roman"/>
          <w:b/>
          <w:sz w:val="22"/>
          <w:szCs w:val="22"/>
        </w:rPr>
      </w:pPr>
    </w:p>
    <w:p w:rsidR="00F343B9" w:rsidRDefault="00F343B9" w:rsidP="00F343B9">
      <w:pPr>
        <w:ind w:left="720"/>
        <w:jc w:val="both"/>
        <w:rPr>
          <w:rFonts w:ascii="Times New Roman" w:hAnsi="Times New Roman"/>
          <w:sz w:val="22"/>
          <w:szCs w:val="22"/>
        </w:rPr>
      </w:pPr>
      <w:r>
        <w:rPr>
          <w:rFonts w:ascii="Times New Roman" w:hAnsi="Times New Roman"/>
          <w:sz w:val="22"/>
          <w:szCs w:val="22"/>
        </w:rPr>
        <w:t xml:space="preserve">Sprostredkovateľ prehlasuje, že pri spracúvaní osobných údajov dotknutých osôb postupuje v súlade s nariadením GDPR a so Zákonom a na zaistenie ochrany práv dotknutých osôb prijal primerané technické a organizačné opatrenia a to tak, aby nedošlo k porušeniu práv dotknutých osôb. </w:t>
      </w:r>
    </w:p>
    <w:p w:rsidR="00F343B9" w:rsidRDefault="00F343B9" w:rsidP="00F343B9">
      <w:pPr>
        <w:jc w:val="both"/>
        <w:rPr>
          <w:rFonts w:ascii="Times New Roman" w:hAnsi="Times New Roman"/>
          <w:b/>
          <w:sz w:val="22"/>
          <w:szCs w:val="22"/>
        </w:rPr>
      </w:pPr>
      <w:r>
        <w:rPr>
          <w:rFonts w:ascii="Times New Roman" w:hAnsi="Times New Roman"/>
          <w:b/>
          <w:sz w:val="22"/>
          <w:szCs w:val="22"/>
        </w:rPr>
        <w:tab/>
      </w:r>
    </w:p>
    <w:p w:rsidR="00F343B9" w:rsidRDefault="00F343B9" w:rsidP="00F343B9">
      <w:pPr>
        <w:ind w:left="720"/>
        <w:jc w:val="both"/>
        <w:rPr>
          <w:rFonts w:ascii="Times New Roman" w:hAnsi="Times New Roman"/>
          <w:sz w:val="22"/>
          <w:szCs w:val="22"/>
        </w:rPr>
      </w:pPr>
      <w:r>
        <w:rPr>
          <w:rFonts w:ascii="Times New Roman" w:hAnsi="Times New Roman"/>
          <w:sz w:val="22"/>
          <w:szCs w:val="22"/>
        </w:rPr>
        <w:t>Sprostredkovateľ zároveň prehlasuje, že zabezpečí bezpečnosť údajov podľa čl. 28 ods. 3 písm. c) a čl. 32 nariadenia GDPR, najmä v súvislosti s čl. 5 ods. 1 a ods. 2 nariadenia GDPR. Prijímané opatrenia sú opatreniami týkajúcimi sa bezpečnosti údajov a opatreniami, ktoré zaručujú úroveň ochrany údajov zodpovedajúcu miere rizika porušení pri zachovávaní dôvernosti, integrity, dostupnosti a odolnosti systémov. Súčasný stav spracúvania údajov, náklady na implementáciu, povaha, rozsah a účel spracúvania, ako aj pravdepodobnosť výskytu rizika týkajúceho sa práv a slobôd fyzických osôb vo význame čl. 32 ods. 1 nariadenia GDPR a závažnosť tohto rizika sa rovnako musia zohľadniť.</w:t>
      </w:r>
    </w:p>
    <w:p w:rsidR="00F343B9" w:rsidRDefault="00F343B9" w:rsidP="00F343B9">
      <w:pPr>
        <w:ind w:left="720"/>
        <w:jc w:val="both"/>
        <w:rPr>
          <w:rFonts w:ascii="Times New Roman" w:hAnsi="Times New Roman"/>
          <w:sz w:val="22"/>
          <w:szCs w:val="22"/>
        </w:rPr>
      </w:pPr>
    </w:p>
    <w:p w:rsidR="00F343B9" w:rsidRDefault="00F343B9" w:rsidP="00F343B9">
      <w:pPr>
        <w:ind w:left="720"/>
        <w:jc w:val="both"/>
        <w:rPr>
          <w:rFonts w:ascii="Times New Roman" w:hAnsi="Times New Roman"/>
          <w:sz w:val="22"/>
          <w:szCs w:val="22"/>
        </w:rPr>
      </w:pPr>
      <w:r>
        <w:rPr>
          <w:rFonts w:ascii="Times New Roman" w:hAnsi="Times New Roman"/>
          <w:sz w:val="22"/>
          <w:szCs w:val="22"/>
        </w:rPr>
        <w:t>Sprostredkovateľ prehlasuje, že jeho zamestnanci - oprávnené osoby, ktoré spracúvajú osobné údaje sú riadne písomne poverené a zaviazané mlčanlivosťou, a to aj po skončení pracovného pomeru v zmysle § 79 Zákona.</w:t>
      </w:r>
    </w:p>
    <w:p w:rsidR="00F343B9" w:rsidRDefault="00F343B9" w:rsidP="00F343B9">
      <w:pPr>
        <w:jc w:val="both"/>
        <w:rPr>
          <w:rFonts w:ascii="Times New Roman" w:hAnsi="Times New Roman"/>
          <w:b/>
          <w:sz w:val="22"/>
          <w:szCs w:val="22"/>
        </w:rPr>
      </w:pPr>
    </w:p>
    <w:p w:rsidR="00F343B9" w:rsidRDefault="00F343B9" w:rsidP="00F343B9">
      <w:pPr>
        <w:jc w:val="both"/>
        <w:rPr>
          <w:rFonts w:ascii="Times New Roman" w:hAnsi="Times New Roman"/>
          <w:b/>
          <w:sz w:val="22"/>
          <w:szCs w:val="22"/>
        </w:rPr>
      </w:pPr>
      <w:r>
        <w:rPr>
          <w:rFonts w:ascii="Times New Roman" w:hAnsi="Times New Roman"/>
          <w:b/>
          <w:sz w:val="22"/>
          <w:szCs w:val="22"/>
        </w:rPr>
        <w:t>6.</w:t>
      </w:r>
      <w:r>
        <w:rPr>
          <w:rFonts w:ascii="Times New Roman" w:hAnsi="Times New Roman"/>
          <w:b/>
          <w:sz w:val="22"/>
          <w:szCs w:val="22"/>
        </w:rPr>
        <w:tab/>
        <w:t>Podmienky spracúvania osobných údajov</w:t>
      </w:r>
    </w:p>
    <w:p w:rsidR="00F343B9" w:rsidRDefault="00F343B9" w:rsidP="00F343B9">
      <w:pPr>
        <w:ind w:left="720"/>
        <w:jc w:val="both"/>
        <w:rPr>
          <w:rFonts w:ascii="Times New Roman" w:hAnsi="Times New Roman"/>
          <w:sz w:val="22"/>
          <w:szCs w:val="22"/>
        </w:rPr>
      </w:pPr>
    </w:p>
    <w:p w:rsidR="00F343B9" w:rsidRDefault="00F343B9" w:rsidP="00F343B9">
      <w:pPr>
        <w:spacing w:after="120"/>
        <w:ind w:left="720" w:hanging="720"/>
        <w:jc w:val="both"/>
        <w:rPr>
          <w:rFonts w:ascii="Times New Roman" w:hAnsi="Times New Roman"/>
          <w:sz w:val="22"/>
          <w:szCs w:val="22"/>
        </w:rPr>
      </w:pPr>
      <w:r>
        <w:rPr>
          <w:rFonts w:ascii="Times New Roman" w:hAnsi="Times New Roman"/>
          <w:sz w:val="22"/>
          <w:szCs w:val="22"/>
        </w:rPr>
        <w:t>6.1.</w:t>
      </w:r>
      <w:r>
        <w:rPr>
          <w:rFonts w:ascii="Times New Roman" w:hAnsi="Times New Roman"/>
          <w:sz w:val="22"/>
          <w:szCs w:val="22"/>
        </w:rPr>
        <w:tab/>
        <w:t xml:space="preserve">Prevádzkovateľ súhlasí, aby Sprostredkovateľ spracúval osobné údaje </w:t>
      </w:r>
      <w:r>
        <w:rPr>
          <w:rFonts w:ascii="Times New Roman" w:hAnsi="Times New Roman"/>
          <w:bCs/>
          <w:sz w:val="22"/>
          <w:szCs w:val="22"/>
        </w:rPr>
        <w:t>v elektronickej a papierovej forme</w:t>
      </w:r>
      <w:r>
        <w:rPr>
          <w:rFonts w:ascii="Times New Roman" w:hAnsi="Times New Roman"/>
          <w:sz w:val="22"/>
          <w:szCs w:val="22"/>
        </w:rPr>
        <w:t>, za splnenia nasledujúcich podmienok:</w:t>
      </w:r>
    </w:p>
    <w:p w:rsidR="00F343B9" w:rsidRDefault="00F343B9" w:rsidP="00F343B9">
      <w:pPr>
        <w:numPr>
          <w:ilvl w:val="1"/>
          <w:numId w:val="5"/>
        </w:numPr>
        <w:ind w:left="1134" w:hanging="425"/>
        <w:jc w:val="both"/>
        <w:rPr>
          <w:rFonts w:ascii="Times New Roman" w:hAnsi="Times New Roman"/>
          <w:sz w:val="22"/>
          <w:szCs w:val="22"/>
        </w:rPr>
      </w:pPr>
      <w:r>
        <w:rPr>
          <w:rFonts w:ascii="Times New Roman" w:hAnsi="Times New Roman"/>
          <w:sz w:val="22"/>
          <w:szCs w:val="22"/>
        </w:rPr>
        <w:t>Sprostredkovateľ je oprávnený spracúvať osobné údaje výhradne na dohodnutý účel, spôsobom a v rozsahu určenom Prevádzkovateľom, ktorý vyplýva zo záznamu o spracovateľských činnostiach v príslušnom informačnom systéme (najmä získavať, zhromažďovať, zaznamenávať, usporadúvať, štruktúrovať, uchovávať,  prehliadať, využívať,  vymazať alebo likvidovať ), a nie je oprávnený preniesť tieto údaje žiadnej tretej strane. Kópie alebo duplikáty údajov nie je možné vyhotovovať bez vedomia Prevádzkovateľa, okrem záložných kópií, ktoré sú potrebné na zabezpečenie riadneho spracúvania údajov, ako aj údajov, ktoré sú požadované za účelom splnenia regulačných (archivačných) požiadaviek pre uchovávanie údajov,</w:t>
      </w:r>
    </w:p>
    <w:p w:rsidR="00F343B9" w:rsidRDefault="00F343B9" w:rsidP="00F343B9">
      <w:pPr>
        <w:numPr>
          <w:ilvl w:val="1"/>
          <w:numId w:val="5"/>
        </w:numPr>
        <w:ind w:left="1134" w:hanging="425"/>
        <w:jc w:val="both"/>
        <w:rPr>
          <w:rFonts w:ascii="Times New Roman" w:hAnsi="Times New Roman"/>
          <w:sz w:val="22"/>
          <w:szCs w:val="22"/>
        </w:rPr>
      </w:pPr>
      <w:r>
        <w:rPr>
          <w:rFonts w:ascii="Times New Roman" w:hAnsi="Times New Roman"/>
          <w:sz w:val="22"/>
          <w:szCs w:val="22"/>
        </w:rPr>
        <w:t xml:space="preserve">Sprostredkovateľ môže poveriť spracúvaním osobných údajov ďalšieho sprostredkovateľa (ďalej len </w:t>
      </w:r>
      <w:r>
        <w:rPr>
          <w:rFonts w:ascii="Times New Roman" w:hAnsi="Times New Roman"/>
          <w:i/>
          <w:sz w:val="22"/>
          <w:szCs w:val="22"/>
        </w:rPr>
        <w:t>,,subSprostredkovateľ“</w:t>
      </w:r>
      <w:r>
        <w:rPr>
          <w:rFonts w:ascii="Times New Roman" w:hAnsi="Times New Roman"/>
          <w:sz w:val="22"/>
          <w:szCs w:val="22"/>
        </w:rPr>
        <w:t>) iba na základe osobitného písomného súhlasu Prevádzkovateľa; pri zapojení ďalšieho sprostredkovateľa do vykonávania osobitných spracovateľských činností v mene Prevádzkovateľa je mu povinný uložiť rovnaké povinnosti týkajúce sa ochrany osobných údajov,</w:t>
      </w:r>
    </w:p>
    <w:p w:rsidR="00F343B9" w:rsidRDefault="00F343B9" w:rsidP="00F343B9">
      <w:pPr>
        <w:numPr>
          <w:ilvl w:val="1"/>
          <w:numId w:val="5"/>
        </w:numPr>
        <w:ind w:left="1134" w:hanging="425"/>
        <w:jc w:val="both"/>
        <w:rPr>
          <w:rFonts w:ascii="Times New Roman" w:hAnsi="Times New Roman"/>
          <w:sz w:val="22"/>
          <w:szCs w:val="22"/>
        </w:rPr>
      </w:pPr>
      <w:r>
        <w:rPr>
          <w:rFonts w:ascii="Times New Roman" w:hAnsi="Times New Roman"/>
          <w:sz w:val="22"/>
          <w:szCs w:val="22"/>
        </w:rPr>
        <w:t xml:space="preserve">Sprostredkovateľ bude spracúvať osobné údaje len na základe písomných pokynov Prevádzkovateľa, </w:t>
      </w:r>
    </w:p>
    <w:p w:rsidR="00F343B9" w:rsidRDefault="00F343B9" w:rsidP="00F343B9">
      <w:pPr>
        <w:numPr>
          <w:ilvl w:val="1"/>
          <w:numId w:val="5"/>
        </w:numPr>
        <w:ind w:left="1134" w:hanging="425"/>
        <w:jc w:val="both"/>
        <w:rPr>
          <w:rFonts w:ascii="Times New Roman" w:hAnsi="Times New Roman"/>
          <w:sz w:val="22"/>
          <w:szCs w:val="22"/>
        </w:rPr>
      </w:pPr>
      <w:r>
        <w:rPr>
          <w:rFonts w:ascii="Times New Roman" w:hAnsi="Times New Roman"/>
          <w:sz w:val="22"/>
          <w:szCs w:val="22"/>
        </w:rPr>
        <w:t>Sprostredkovateľ je povinný vykonať opatrenia na zaistenie úrovne bezpečnosti spracúvania osobných údajov v súlade s čl. 32 nariadenia GDPR,</w:t>
      </w:r>
    </w:p>
    <w:p w:rsidR="00F343B9" w:rsidRDefault="00F343B9" w:rsidP="00F343B9">
      <w:pPr>
        <w:numPr>
          <w:ilvl w:val="1"/>
          <w:numId w:val="5"/>
        </w:numPr>
        <w:ind w:left="1134" w:hanging="425"/>
        <w:jc w:val="both"/>
        <w:rPr>
          <w:rFonts w:ascii="Times New Roman" w:hAnsi="Times New Roman"/>
          <w:sz w:val="22"/>
          <w:szCs w:val="22"/>
        </w:rPr>
      </w:pPr>
      <w:r>
        <w:rPr>
          <w:rFonts w:ascii="Times New Roman" w:hAnsi="Times New Roman"/>
          <w:sz w:val="22"/>
          <w:szCs w:val="22"/>
        </w:rPr>
        <w:t>Sprostredkovateľ je povinný poskytnúť súčinnosť Prevádzkovateľovi pri zabezpečovaní plnenia povinností v oblasti bezpečnosti osobných údajov v súlade s čl. 32 až 36 nariadenia GDPR, ako aj súčinnosť pri plnení povinností Prevádzkovateľa reagovať na žiadosti o výkon práv dotknutej osoby ustanovených v kapitole III nariadenia GDPR,</w:t>
      </w:r>
    </w:p>
    <w:p w:rsidR="00F343B9" w:rsidRDefault="00F343B9" w:rsidP="00F343B9">
      <w:pPr>
        <w:numPr>
          <w:ilvl w:val="1"/>
          <w:numId w:val="5"/>
        </w:numPr>
        <w:ind w:left="1134" w:hanging="425"/>
        <w:jc w:val="both"/>
        <w:rPr>
          <w:rFonts w:ascii="Times New Roman" w:hAnsi="Times New Roman"/>
          <w:sz w:val="22"/>
          <w:szCs w:val="22"/>
        </w:rPr>
      </w:pPr>
      <w:r>
        <w:rPr>
          <w:rFonts w:ascii="Times New Roman" w:hAnsi="Times New Roman"/>
          <w:sz w:val="22"/>
          <w:szCs w:val="22"/>
        </w:rPr>
        <w:lastRenderedPageBreak/>
        <w:t xml:space="preserve">Sprostredkovateľ je  povinný vymazať osobné údaje alebo vrátiť Prevádzkovateľovi osobné údaje po ukončení poskytovania služieb týkajúcich sa spracúvania osobných údajov na základe rozhodnutia Prevádzkovateľa a vymazať existujúce kópie,  </w:t>
      </w:r>
    </w:p>
    <w:p w:rsidR="00F343B9" w:rsidRDefault="00F343B9" w:rsidP="00F343B9">
      <w:pPr>
        <w:numPr>
          <w:ilvl w:val="1"/>
          <w:numId w:val="5"/>
        </w:numPr>
        <w:ind w:left="1134" w:hanging="425"/>
        <w:jc w:val="both"/>
        <w:rPr>
          <w:rFonts w:ascii="Times New Roman" w:hAnsi="Times New Roman"/>
          <w:sz w:val="22"/>
          <w:szCs w:val="22"/>
        </w:rPr>
      </w:pPr>
      <w:r>
        <w:rPr>
          <w:rFonts w:ascii="Times New Roman" w:hAnsi="Times New Roman"/>
          <w:sz w:val="22"/>
          <w:szCs w:val="22"/>
        </w:rPr>
        <w:t>Sprostredkovateľ je povinný poskytnúť Prevádzkovateľovi informácie potrebné na preukázanie splnenia zmluvných povinností a poskytnúť súčinnosť v rámci auditu ochrany osobných údajov a kontroly zo strany Prevádzkovateľa alebo audítora, ktorého poveril Prevádzkovateľ,</w:t>
      </w:r>
    </w:p>
    <w:p w:rsidR="00F343B9" w:rsidRDefault="00F343B9" w:rsidP="00F343B9">
      <w:pPr>
        <w:numPr>
          <w:ilvl w:val="1"/>
          <w:numId w:val="5"/>
        </w:numPr>
        <w:ind w:left="1134" w:hanging="425"/>
        <w:jc w:val="both"/>
        <w:rPr>
          <w:rFonts w:ascii="Times New Roman" w:hAnsi="Times New Roman"/>
          <w:sz w:val="22"/>
          <w:szCs w:val="22"/>
        </w:rPr>
      </w:pPr>
      <w:r>
        <w:rPr>
          <w:rFonts w:ascii="Times New Roman" w:hAnsi="Times New Roman"/>
          <w:sz w:val="22"/>
          <w:szCs w:val="22"/>
        </w:rPr>
        <w:t>Sprostredkovateľ nemôže svojvoľne opraviť, vymazať alebo obmedziť spracúvanie údajov spracúvaných v mene Prevádzkovateľa, môže tak urobiť iba na základe zdokumentovaných pokynov od Prevádzkovateľa. V prípade, že dotknutá osoba požiada priamo Sprostredkovateľa o opravu, vymazanie, obmedzenie spracúvania alebo uplatní voči Sprostredkovateľovi akékoľvek iné svoje právo, Sprostredkovateľ bezodkladne posunie túto požiadavku dotknutej osoby Prevádzkovateľovi,</w:t>
      </w:r>
    </w:p>
    <w:p w:rsidR="00F343B9" w:rsidRDefault="00F343B9" w:rsidP="00F343B9">
      <w:pPr>
        <w:numPr>
          <w:ilvl w:val="1"/>
          <w:numId w:val="5"/>
        </w:numPr>
        <w:ind w:left="1134" w:hanging="425"/>
        <w:jc w:val="both"/>
        <w:rPr>
          <w:rFonts w:ascii="Times New Roman" w:hAnsi="Times New Roman"/>
          <w:sz w:val="22"/>
          <w:szCs w:val="22"/>
        </w:rPr>
      </w:pPr>
      <w:r>
        <w:rPr>
          <w:rFonts w:ascii="Times New Roman" w:hAnsi="Times New Roman"/>
          <w:sz w:val="22"/>
          <w:szCs w:val="22"/>
        </w:rPr>
        <w:t>Ak osobitný predpis neustanovuje inak, po ukončení zmluvného vzťahu, najneskôr však pri ukončení platnosti zmluvy, na základe ktorej sa uzatvára Zmluva o SOÚ_SOP - Sprostredkovateľ vráti akékoľvek prijaté dokumenty, pripravené výstupy spracúvania a využívania údajov, ako aj súpis údajov týkajúcich sa zmluvného vzťahu s Prevádzkovateľom, alebo ich so súhlasom Prevádzkovateľa zničí v súlade s príslušnými ustanoveniami o ochrane údajov. To isté platí aj pre testovacie a chybné materiály s údajmi. Na požiadanie bude Prevádzkovateľovi odovzdaný záznam o vymazaní údajov.</w:t>
      </w:r>
    </w:p>
    <w:p w:rsidR="00F343B9" w:rsidRDefault="00F343B9" w:rsidP="00F343B9">
      <w:pPr>
        <w:jc w:val="both"/>
        <w:rPr>
          <w:rFonts w:ascii="Times New Roman" w:hAnsi="Times New Roman"/>
          <w:b/>
          <w:sz w:val="22"/>
          <w:szCs w:val="22"/>
        </w:rPr>
      </w:pPr>
    </w:p>
    <w:p w:rsidR="00F343B9" w:rsidRDefault="00F343B9" w:rsidP="00F343B9">
      <w:pPr>
        <w:jc w:val="both"/>
        <w:rPr>
          <w:rFonts w:ascii="Times New Roman" w:hAnsi="Times New Roman"/>
          <w:b/>
          <w:sz w:val="22"/>
          <w:szCs w:val="22"/>
        </w:rPr>
      </w:pPr>
      <w:r>
        <w:rPr>
          <w:rFonts w:ascii="Times New Roman" w:hAnsi="Times New Roman"/>
          <w:b/>
          <w:sz w:val="22"/>
          <w:szCs w:val="22"/>
        </w:rPr>
        <w:t>7.</w:t>
      </w:r>
      <w:r>
        <w:rPr>
          <w:rFonts w:ascii="Times New Roman" w:hAnsi="Times New Roman"/>
          <w:b/>
          <w:sz w:val="22"/>
          <w:szCs w:val="22"/>
        </w:rPr>
        <w:tab/>
        <w:t>Ďalšie dohodnuté podmienky</w:t>
      </w:r>
    </w:p>
    <w:p w:rsidR="00F343B9" w:rsidRDefault="00F343B9" w:rsidP="00F343B9">
      <w:pPr>
        <w:jc w:val="both"/>
        <w:rPr>
          <w:rFonts w:ascii="Times New Roman" w:hAnsi="Times New Roman"/>
          <w:b/>
          <w:sz w:val="22"/>
          <w:szCs w:val="22"/>
        </w:rPr>
      </w:pPr>
    </w:p>
    <w:p w:rsidR="00F343B9" w:rsidRDefault="00F343B9" w:rsidP="00F343B9">
      <w:pPr>
        <w:jc w:val="both"/>
        <w:rPr>
          <w:rFonts w:ascii="Times New Roman" w:hAnsi="Times New Roman"/>
          <w:sz w:val="22"/>
          <w:szCs w:val="22"/>
        </w:rPr>
      </w:pPr>
      <w:r>
        <w:rPr>
          <w:rFonts w:ascii="Times New Roman" w:hAnsi="Times New Roman"/>
          <w:sz w:val="22"/>
          <w:szCs w:val="22"/>
        </w:rPr>
        <w:t>7.1.</w:t>
      </w:r>
      <w:r>
        <w:rPr>
          <w:rFonts w:ascii="Times New Roman" w:hAnsi="Times New Roman"/>
          <w:sz w:val="22"/>
          <w:szCs w:val="22"/>
        </w:rPr>
        <w:tab/>
        <w:t>Prevádzkovateľ sa so Sprostredkovateľom dohodol na nasledovných podmienkach:</w:t>
      </w:r>
    </w:p>
    <w:p w:rsidR="00F343B9" w:rsidRDefault="00F343B9" w:rsidP="00F343B9">
      <w:pPr>
        <w:numPr>
          <w:ilvl w:val="0"/>
          <w:numId w:val="5"/>
        </w:numPr>
        <w:ind w:left="1134" w:hanging="425"/>
        <w:jc w:val="both"/>
        <w:rPr>
          <w:rFonts w:ascii="Times New Roman" w:hAnsi="Times New Roman"/>
          <w:sz w:val="22"/>
          <w:szCs w:val="22"/>
        </w:rPr>
      </w:pPr>
      <w:r>
        <w:rPr>
          <w:rFonts w:ascii="Times New Roman" w:hAnsi="Times New Roman"/>
          <w:sz w:val="22"/>
          <w:szCs w:val="22"/>
        </w:rPr>
        <w:t>Sprostredkovateľ je povinný zabezpečiť osobné údaje pred odcudzením, stratou, poškodením, neoprávneným prístupom, zmenou a rozširovaním. Na tento účel prijme primerané technické, organizačné a personálne opatrenia,</w:t>
      </w:r>
    </w:p>
    <w:p w:rsidR="00F343B9" w:rsidRDefault="00F343B9" w:rsidP="00F343B9">
      <w:pPr>
        <w:numPr>
          <w:ilvl w:val="0"/>
          <w:numId w:val="5"/>
        </w:numPr>
        <w:ind w:left="1134" w:hanging="425"/>
        <w:jc w:val="both"/>
        <w:rPr>
          <w:rFonts w:ascii="Times New Roman" w:hAnsi="Times New Roman"/>
          <w:sz w:val="22"/>
          <w:szCs w:val="22"/>
        </w:rPr>
      </w:pPr>
      <w:r>
        <w:rPr>
          <w:rFonts w:ascii="Times New Roman" w:hAnsi="Times New Roman"/>
          <w:sz w:val="22"/>
          <w:szCs w:val="22"/>
        </w:rPr>
        <w:t>Prevádzkovateľ je oprávnený požadovať od Sprostredkovateľa preukázanie vykonania všetkých predpísaných bezpečnostných opatrení na ochranu osobných údajov,</w:t>
      </w:r>
    </w:p>
    <w:p w:rsidR="00F343B9" w:rsidRDefault="00F343B9" w:rsidP="00F343B9">
      <w:pPr>
        <w:numPr>
          <w:ilvl w:val="0"/>
          <w:numId w:val="5"/>
        </w:numPr>
        <w:ind w:left="1134" w:hanging="425"/>
        <w:jc w:val="both"/>
        <w:rPr>
          <w:rFonts w:ascii="Times New Roman" w:hAnsi="Times New Roman"/>
          <w:sz w:val="22"/>
          <w:szCs w:val="22"/>
        </w:rPr>
      </w:pPr>
      <w:r>
        <w:rPr>
          <w:rFonts w:ascii="Times New Roman" w:hAnsi="Times New Roman"/>
          <w:sz w:val="22"/>
          <w:szCs w:val="22"/>
        </w:rPr>
        <w:t>v prípade, že Prevádzkovateľ má pre zabezpečenie ochrany práv dotknutých osôb určenú zodpovednú osobu (,,DPO“), jej kontaktné údaje je povinný poskytnúť Sprostredkovateľovi,</w:t>
      </w:r>
    </w:p>
    <w:p w:rsidR="00F343B9" w:rsidRDefault="00F343B9" w:rsidP="00F343B9">
      <w:pPr>
        <w:numPr>
          <w:ilvl w:val="0"/>
          <w:numId w:val="5"/>
        </w:numPr>
        <w:ind w:left="1134" w:hanging="425"/>
        <w:jc w:val="both"/>
        <w:rPr>
          <w:rFonts w:ascii="Times New Roman" w:hAnsi="Times New Roman"/>
          <w:sz w:val="22"/>
          <w:szCs w:val="22"/>
        </w:rPr>
      </w:pPr>
      <w:r>
        <w:rPr>
          <w:rFonts w:ascii="Times New Roman" w:hAnsi="Times New Roman"/>
          <w:sz w:val="22"/>
          <w:szCs w:val="22"/>
        </w:rPr>
        <w:t>v prípade, že Sprostredkovateľ má pre zabezpečenie ochrany práv dotknutých osôb určenú zodpovednú osobu (,,DPO“), jej kontaktné údaje je povinný poskytnúť Prevádzkovateľovi,</w:t>
      </w:r>
    </w:p>
    <w:p w:rsidR="00F343B9" w:rsidRDefault="00F343B9" w:rsidP="00F343B9">
      <w:pPr>
        <w:pStyle w:val="odsek"/>
        <w:numPr>
          <w:ilvl w:val="0"/>
          <w:numId w:val="5"/>
        </w:numPr>
        <w:tabs>
          <w:tab w:val="left" w:pos="708"/>
        </w:tabs>
        <w:spacing w:before="0" w:after="0" w:line="240" w:lineRule="auto"/>
        <w:ind w:left="1134" w:hanging="425"/>
        <w:rPr>
          <w:sz w:val="22"/>
          <w:szCs w:val="22"/>
        </w:rPr>
      </w:pPr>
      <w:r>
        <w:rPr>
          <w:rFonts w:eastAsia="Times New Roman"/>
          <w:sz w:val="22"/>
          <w:szCs w:val="22"/>
        </w:rPr>
        <w:t>Sprostredkovateľ bez zbytočného odkladu informuje Prevádzkovateľa, ak jeho pokyn považuje za porušenie právnych predpisov o spracovávaní údajov. Sprostredkovateľ bude v takomto prípade oprávnený pozastaviť výkon príslušných pokynov, pokiaľ ich Prevádzkovateľ nepotvrdí alebo nezmení,</w:t>
      </w:r>
    </w:p>
    <w:p w:rsidR="00F343B9" w:rsidRDefault="00F343B9" w:rsidP="00F343B9">
      <w:pPr>
        <w:pStyle w:val="odsek"/>
        <w:numPr>
          <w:ilvl w:val="0"/>
          <w:numId w:val="5"/>
        </w:numPr>
        <w:tabs>
          <w:tab w:val="left" w:pos="708"/>
        </w:tabs>
        <w:spacing w:before="0" w:after="0" w:line="240" w:lineRule="auto"/>
        <w:ind w:left="1134" w:hanging="425"/>
        <w:rPr>
          <w:sz w:val="22"/>
          <w:szCs w:val="22"/>
        </w:rPr>
      </w:pPr>
      <w:r>
        <w:rPr>
          <w:rFonts w:eastAsia="Times New Roman"/>
          <w:sz w:val="22"/>
          <w:szCs w:val="22"/>
        </w:rPr>
        <w:t>ďalších podmienok uvedených v čl. 28 nariadenia GDPR.</w:t>
      </w:r>
    </w:p>
    <w:p w:rsidR="00F343B9" w:rsidRDefault="00F343B9" w:rsidP="00F343B9">
      <w:pPr>
        <w:pStyle w:val="odsek"/>
        <w:numPr>
          <w:ilvl w:val="0"/>
          <w:numId w:val="0"/>
        </w:numPr>
        <w:tabs>
          <w:tab w:val="left" w:pos="708"/>
        </w:tabs>
        <w:spacing w:before="0" w:after="0" w:line="240" w:lineRule="auto"/>
        <w:ind w:left="1134"/>
        <w:rPr>
          <w:b/>
          <w:sz w:val="22"/>
          <w:szCs w:val="22"/>
        </w:rPr>
      </w:pPr>
    </w:p>
    <w:p w:rsidR="00F343B9" w:rsidRDefault="00F343B9" w:rsidP="00F343B9">
      <w:pPr>
        <w:jc w:val="both"/>
        <w:rPr>
          <w:rFonts w:ascii="Times New Roman" w:hAnsi="Times New Roman"/>
          <w:b/>
          <w:sz w:val="22"/>
          <w:szCs w:val="22"/>
        </w:rPr>
      </w:pPr>
      <w:r>
        <w:rPr>
          <w:rFonts w:ascii="Times New Roman" w:hAnsi="Times New Roman"/>
          <w:b/>
          <w:sz w:val="22"/>
          <w:szCs w:val="22"/>
        </w:rPr>
        <w:t>8.</w:t>
      </w:r>
      <w:r>
        <w:rPr>
          <w:rFonts w:ascii="Times New Roman" w:hAnsi="Times New Roman"/>
          <w:b/>
          <w:sz w:val="22"/>
          <w:szCs w:val="22"/>
        </w:rPr>
        <w:tab/>
        <w:t>Zodpovednosť Sprostredkovateľa</w:t>
      </w:r>
    </w:p>
    <w:p w:rsidR="00F343B9" w:rsidRDefault="00F343B9" w:rsidP="00F343B9">
      <w:pPr>
        <w:jc w:val="both"/>
        <w:rPr>
          <w:rFonts w:ascii="Times New Roman" w:hAnsi="Times New Roman"/>
          <w:sz w:val="22"/>
          <w:szCs w:val="22"/>
        </w:rPr>
      </w:pPr>
    </w:p>
    <w:p w:rsidR="00F343B9" w:rsidRDefault="00F343B9" w:rsidP="00F343B9">
      <w:pPr>
        <w:spacing w:after="120"/>
        <w:ind w:left="720" w:hanging="720"/>
        <w:jc w:val="both"/>
        <w:rPr>
          <w:rFonts w:ascii="Times New Roman" w:hAnsi="Times New Roman"/>
          <w:sz w:val="22"/>
          <w:szCs w:val="22"/>
        </w:rPr>
      </w:pPr>
      <w:r>
        <w:rPr>
          <w:rFonts w:ascii="Times New Roman" w:hAnsi="Times New Roman"/>
          <w:sz w:val="22"/>
          <w:szCs w:val="22"/>
        </w:rPr>
        <w:t>8.1</w:t>
      </w:r>
      <w:r>
        <w:rPr>
          <w:rFonts w:ascii="Times New Roman" w:hAnsi="Times New Roman"/>
          <w:sz w:val="22"/>
          <w:szCs w:val="22"/>
        </w:rPr>
        <w:tab/>
        <w:t>Ak Sprostredkovateľ poruší Zmluvu o SOÚ_SOP a sám určí prostriedky a účely spracúvania osobných údajov, ktoré mu boli poskytnuté ako Sprostredkovateľovi, považuje sa vo vzťahu k takémuto spracúvaniu za prevádzkovateľa a výhradne nesie zodpovednosť za takéto spracúvanie.</w:t>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8.2.</w:t>
      </w:r>
      <w:r>
        <w:rPr>
          <w:rFonts w:ascii="Times New Roman" w:hAnsi="Times New Roman"/>
          <w:sz w:val="22"/>
          <w:szCs w:val="22"/>
        </w:rPr>
        <w:tab/>
        <w:t>Za akékoľvek porušenie povinností ohľadom ochrany osobných údajov vyplývajúcich zo Zmluvy o SOÚ_SOP alebo nariadenia GDPR či Zákona zo strany Sprostredkovateľových subSprostredkovateľov zodpovedá výhradne Sprostredkovateľ.</w:t>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8.3.</w:t>
      </w:r>
      <w:r>
        <w:rPr>
          <w:rFonts w:ascii="Times New Roman" w:hAnsi="Times New Roman"/>
          <w:sz w:val="22"/>
          <w:szCs w:val="22"/>
        </w:rPr>
        <w:tab/>
        <w:t xml:space="preserve">Ak Prevádzkovateľ v súvislosti s preukázateľným porušením povinností Sprostredkovateľa (alebo jeho subSprostredkovateľa) podľa Zmluvy o SOÚ_SOP dostane pokutu, zaväzuje sa nahradiť vzniknutú škodu, či poskytnúť primerané (peňažné) zadosťučinenie. Sprostredkovateľ sa zároveň zaväzuje v súlade s § 725 zákona č. 513/1991 Zb. Obchodný </w:t>
      </w:r>
      <w:r>
        <w:rPr>
          <w:rFonts w:ascii="Times New Roman" w:hAnsi="Times New Roman"/>
          <w:sz w:val="22"/>
          <w:szCs w:val="22"/>
        </w:rPr>
        <w:lastRenderedPageBreak/>
        <w:t>zákonník, odškodniť Prevádzkovateľa v plnej výške udelenej pokuty, uloženej náhrady škody či primeraného (peňažného) zadosťučinenia.</w:t>
      </w:r>
    </w:p>
    <w:p w:rsidR="00F343B9" w:rsidRDefault="00F343B9" w:rsidP="00F343B9">
      <w:pPr>
        <w:ind w:left="720"/>
        <w:jc w:val="both"/>
        <w:rPr>
          <w:rFonts w:ascii="Times New Roman" w:hAnsi="Times New Roman"/>
          <w:sz w:val="22"/>
          <w:szCs w:val="22"/>
        </w:rPr>
      </w:pPr>
    </w:p>
    <w:p w:rsidR="00F343B9" w:rsidRDefault="00F343B9" w:rsidP="00F343B9">
      <w:pPr>
        <w:jc w:val="both"/>
        <w:rPr>
          <w:rFonts w:ascii="Times New Roman" w:hAnsi="Times New Roman"/>
          <w:b/>
          <w:sz w:val="22"/>
          <w:szCs w:val="22"/>
        </w:rPr>
      </w:pPr>
      <w:r>
        <w:rPr>
          <w:rFonts w:ascii="Times New Roman" w:hAnsi="Times New Roman"/>
          <w:b/>
          <w:sz w:val="22"/>
          <w:szCs w:val="22"/>
        </w:rPr>
        <w:t xml:space="preserve">9. </w:t>
      </w:r>
      <w:r>
        <w:rPr>
          <w:rFonts w:ascii="Times New Roman" w:hAnsi="Times New Roman"/>
          <w:b/>
          <w:sz w:val="22"/>
          <w:szCs w:val="22"/>
        </w:rPr>
        <w:tab/>
        <w:t>Záverečné ustanovenia</w:t>
      </w:r>
    </w:p>
    <w:p w:rsidR="00F343B9" w:rsidRDefault="00F343B9" w:rsidP="00F343B9">
      <w:pPr>
        <w:jc w:val="both"/>
        <w:rPr>
          <w:rFonts w:ascii="Times New Roman" w:hAnsi="Times New Roman"/>
          <w:sz w:val="22"/>
          <w:szCs w:val="22"/>
        </w:rPr>
      </w:pP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 xml:space="preserve">9.1. </w:t>
      </w:r>
      <w:r>
        <w:rPr>
          <w:rFonts w:ascii="Times New Roman" w:hAnsi="Times New Roman"/>
          <w:sz w:val="22"/>
          <w:szCs w:val="22"/>
        </w:rPr>
        <w:tab/>
        <w:t>Zmluva o SOÚ_SOP nadobúda platnosť dňom jej podpisu a účinnosť dňa 25.5.2018 alebo dňom jej podpisu, ak je dátum podpisu neskorší ako 25.5.2018.</w:t>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9.2.</w:t>
      </w:r>
      <w:r>
        <w:rPr>
          <w:rFonts w:ascii="Times New Roman" w:hAnsi="Times New Roman"/>
          <w:sz w:val="22"/>
          <w:szCs w:val="22"/>
        </w:rPr>
        <w:tab/>
        <w:t>Zmluva o SOÚ_SOP sa riadi právnym poriadkom Slovenskej republiky. Na právne vzťahy v nej vyslovene neupravené sa použijú príslušné ustanovenia nariadenia GDPR, Zákona ako aj všetkých platných právnych predpisov Slovenskej republiky.</w:t>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9.3.</w:t>
      </w:r>
      <w:r>
        <w:rPr>
          <w:rFonts w:ascii="Times New Roman" w:hAnsi="Times New Roman"/>
          <w:sz w:val="22"/>
          <w:szCs w:val="22"/>
        </w:rPr>
        <w:tab/>
        <w:t xml:space="preserve">Spory týkajúce sa Zmluvy o SOÚ_SOP alebo s ňou súvisiace, sa zmluvné strany zaväzujú najprv vyriešiť dohodou. </w:t>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9.4.</w:t>
      </w:r>
      <w:r>
        <w:rPr>
          <w:rFonts w:ascii="Times New Roman" w:hAnsi="Times New Roman"/>
          <w:sz w:val="22"/>
          <w:szCs w:val="22"/>
        </w:rPr>
        <w:tab/>
        <w:t xml:space="preserve">V prípade, že by sa niektoré ustanovenia Zmluvy o SOÚ_SOP stali neplatnými alebo neúčinnými, alebo ak by sa v dôsledku legislatívnych zmien dostali niektoré z ustanovení Zmluvy o SOÚ_SDV do rozporu s aplikovateľným právnym poriadkom, nie je týmto dotknutá platnosť a účinnosť zostávajúcich ustanovení Zmluvy o SOÚ_SOP. </w:t>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9.5.</w:t>
      </w:r>
      <w:r>
        <w:rPr>
          <w:rFonts w:ascii="Times New Roman" w:hAnsi="Times New Roman"/>
          <w:sz w:val="22"/>
          <w:szCs w:val="22"/>
        </w:rPr>
        <w:tab/>
        <w:t>Namiesto neplatného alebo neúčinného ustanovenia platia za zmluvne dohodnuté tie ustanovenia všeobecne záväzných právnych predpisov, ktoré sa svojim zmyslom a účelom neplatnému alebo neúčinnému ustanoveniu Zmluvy o SOÚ_SOP najviac približujú.</w:t>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9.6.</w:t>
      </w:r>
      <w:r>
        <w:rPr>
          <w:rFonts w:ascii="Times New Roman" w:hAnsi="Times New Roman"/>
          <w:sz w:val="22"/>
          <w:szCs w:val="22"/>
        </w:rPr>
        <w:tab/>
        <w:t xml:space="preserve">Zmluva o SOÚ_SOP je vyhotovená v 2 rovnopisoch v slovenskom jazyku, pričom každá zmluvná strana obdrží jeden rovnopis. Zmluvu o SOÚ_SOP možno meniť a dopĺňať len písomnými dodatkami podpísanými oboma zmluvnými stranami. </w:t>
      </w:r>
    </w:p>
    <w:p w:rsidR="00F343B9" w:rsidRDefault="00F343B9" w:rsidP="00F343B9">
      <w:pPr>
        <w:ind w:left="720" w:hanging="720"/>
        <w:jc w:val="both"/>
        <w:rPr>
          <w:rFonts w:ascii="Times New Roman" w:hAnsi="Times New Roman"/>
          <w:sz w:val="22"/>
          <w:szCs w:val="22"/>
        </w:rPr>
      </w:pPr>
      <w:r>
        <w:rPr>
          <w:rFonts w:ascii="Times New Roman" w:hAnsi="Times New Roman"/>
          <w:sz w:val="22"/>
          <w:szCs w:val="22"/>
        </w:rPr>
        <w:t>9.7.</w:t>
      </w:r>
      <w:r>
        <w:rPr>
          <w:rFonts w:ascii="Times New Roman" w:hAnsi="Times New Roman"/>
          <w:sz w:val="22"/>
          <w:szCs w:val="22"/>
        </w:rPr>
        <w:tab/>
        <w:t>Zmluvné strany vyhlasujú a potvrdzujú, že sa oboznámili so všetkými ustanoveniami uvedenými v tejto Zmluve o SOÚ_SOP, sú pre nich zrozumiteľné, ich obsahu porozumeli, sú výsledkom ich vzájomnej dohody podľa ich slobodnej vôle, neboli dohodnuté v tiesni ani za nápadne nevýhodných podmienok, s jej obsahom súhlasia a na znak súhlasu ju vlastnoručne podpisujú.</w:t>
      </w:r>
    </w:p>
    <w:p w:rsidR="00F343B9" w:rsidRDefault="00F343B9" w:rsidP="00F343B9">
      <w:pPr>
        <w:jc w:val="both"/>
        <w:rPr>
          <w:rFonts w:ascii="Times New Roman" w:hAnsi="Times New Roman"/>
          <w:sz w:val="22"/>
          <w:szCs w:val="22"/>
        </w:rPr>
      </w:pPr>
    </w:p>
    <w:p w:rsidR="00F343B9" w:rsidRDefault="00F343B9" w:rsidP="00F343B9">
      <w:pPr>
        <w:jc w:val="both"/>
        <w:rPr>
          <w:rFonts w:ascii="Times New Roman" w:hAnsi="Times New Roman"/>
          <w:sz w:val="22"/>
          <w:szCs w:val="22"/>
        </w:rPr>
      </w:pPr>
    </w:p>
    <w:p w:rsidR="00F343B9" w:rsidRDefault="00F343B9" w:rsidP="00F343B9">
      <w:pPr>
        <w:jc w:val="both"/>
        <w:rPr>
          <w:rFonts w:ascii="Times New Roman" w:hAnsi="Times New Roman"/>
          <w:sz w:val="22"/>
          <w:szCs w:val="22"/>
        </w:rPr>
      </w:pPr>
      <w:r>
        <w:rPr>
          <w:rFonts w:ascii="Times New Roman" w:hAnsi="Times New Roman"/>
          <w:sz w:val="22"/>
          <w:szCs w:val="22"/>
        </w:rPr>
        <w:t>V .............................., dňa ............................</w:t>
      </w:r>
      <w:r>
        <w:rPr>
          <w:rFonts w:ascii="Times New Roman" w:hAnsi="Times New Roman"/>
          <w:sz w:val="22"/>
          <w:szCs w:val="22"/>
        </w:rPr>
        <w:tab/>
      </w:r>
      <w:r>
        <w:rPr>
          <w:rFonts w:ascii="Times New Roman" w:hAnsi="Times New Roman"/>
          <w:sz w:val="22"/>
          <w:szCs w:val="22"/>
        </w:rPr>
        <w:tab/>
        <w:t>V .............................., dňa ............................</w:t>
      </w:r>
    </w:p>
    <w:p w:rsidR="00F343B9" w:rsidRDefault="00F343B9" w:rsidP="00F343B9">
      <w:pPr>
        <w:ind w:left="720"/>
        <w:jc w:val="both"/>
        <w:rPr>
          <w:rFonts w:ascii="Times New Roman" w:hAnsi="Times New Roman"/>
          <w:sz w:val="22"/>
          <w:szCs w:val="22"/>
        </w:rPr>
      </w:pPr>
    </w:p>
    <w:p w:rsidR="00F343B9" w:rsidRDefault="00F343B9" w:rsidP="00F343B9">
      <w:pPr>
        <w:ind w:left="720"/>
        <w:jc w:val="both"/>
        <w:rPr>
          <w:rFonts w:ascii="Times New Roman" w:hAnsi="Times New Roman"/>
          <w:sz w:val="22"/>
          <w:szCs w:val="22"/>
        </w:rPr>
      </w:pPr>
    </w:p>
    <w:p w:rsidR="00F343B9" w:rsidRDefault="00F343B9" w:rsidP="00F343B9">
      <w:pPr>
        <w:ind w:left="720"/>
        <w:jc w:val="both"/>
        <w:rPr>
          <w:rFonts w:ascii="Times New Roman" w:hAnsi="Times New Roman"/>
          <w:sz w:val="22"/>
          <w:szCs w:val="22"/>
        </w:rPr>
      </w:pPr>
    </w:p>
    <w:p w:rsidR="00F343B9" w:rsidRDefault="00F343B9" w:rsidP="00F343B9">
      <w:pPr>
        <w:ind w:left="720"/>
        <w:jc w:val="both"/>
        <w:rPr>
          <w:rFonts w:ascii="Times New Roman" w:hAnsi="Times New Roman"/>
          <w:sz w:val="22"/>
          <w:szCs w:val="22"/>
        </w:rPr>
      </w:pPr>
      <w:r>
        <w:rPr>
          <w:rFonts w:ascii="Times New Roman" w:hAnsi="Times New Roman"/>
          <w:sz w:val="22"/>
          <w:szCs w:val="22"/>
        </w:rPr>
        <w:t>_______________________</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w:t>
      </w:r>
    </w:p>
    <w:p w:rsidR="00F343B9" w:rsidRDefault="00F343B9" w:rsidP="00F343B9">
      <w:pPr>
        <w:ind w:left="720"/>
        <w:jc w:val="both"/>
        <w:rPr>
          <w:rFonts w:ascii="Times New Roman" w:hAnsi="Times New Roman"/>
          <w:sz w:val="22"/>
          <w:szCs w:val="22"/>
        </w:rPr>
      </w:pPr>
      <w:r>
        <w:rPr>
          <w:rFonts w:ascii="Times New Roman" w:hAnsi="Times New Roman"/>
          <w:sz w:val="22"/>
          <w:szCs w:val="22"/>
        </w:rPr>
        <w:t xml:space="preserve">          Prevádzkovateľ</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Sprostredkovateľ</w:t>
      </w:r>
    </w:p>
    <w:p w:rsidR="00F343B9" w:rsidRDefault="00F343B9" w:rsidP="00F343B9">
      <w:pPr>
        <w:jc w:val="both"/>
        <w:rPr>
          <w:rFonts w:ascii="Times New Roman" w:hAnsi="Times New Roman"/>
          <w:sz w:val="22"/>
          <w:szCs w:val="22"/>
        </w:rPr>
      </w:pPr>
    </w:p>
    <w:p w:rsidR="00F343B9" w:rsidRDefault="00F343B9" w:rsidP="00F343B9"/>
    <w:p w:rsidR="00666123" w:rsidRDefault="00666123"/>
    <w:sectPr w:rsidR="00666123" w:rsidSect="006661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154F"/>
    <w:multiLevelType w:val="hybridMultilevel"/>
    <w:tmpl w:val="4A10C238"/>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28BE340A"/>
    <w:multiLevelType w:val="hybridMultilevel"/>
    <w:tmpl w:val="2E480EF4"/>
    <w:lvl w:ilvl="0" w:tplc="041B0017">
      <w:start w:val="1"/>
      <w:numFmt w:val="lowerLetter"/>
      <w:lvlText w:val="%1)"/>
      <w:lvlJc w:val="left"/>
      <w:pPr>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66D25CAA"/>
    <w:multiLevelType w:val="hybridMultilevel"/>
    <w:tmpl w:val="5F604728"/>
    <w:lvl w:ilvl="0" w:tplc="041B0017">
      <w:start w:val="1"/>
      <w:numFmt w:val="lowerLetter"/>
      <w:lvlText w:val="%1)"/>
      <w:lvlJc w:val="left"/>
      <w:pPr>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343B9"/>
    <w:rsid w:val="00666123"/>
    <w:rsid w:val="00F343B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343B9"/>
    <w:pPr>
      <w:spacing w:after="0" w:line="240" w:lineRule="auto"/>
    </w:pPr>
    <w:rPr>
      <w:rFonts w:ascii="Arial" w:eastAsia="Times New Roman" w:hAnsi="Arial" w:cs="Times New Roman"/>
      <w:noProof/>
      <w:sz w:val="20"/>
      <w:szCs w:val="20"/>
      <w:lang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F343B9"/>
    <w:rPr>
      <w:noProof w:val="0"/>
      <w:sz w:val="16"/>
    </w:rPr>
  </w:style>
  <w:style w:type="character" w:customStyle="1" w:styleId="Zkladntext3Char">
    <w:name w:val="Základný text 3 Char"/>
    <w:basedOn w:val="Predvolenpsmoodseku"/>
    <w:link w:val="Zkladntext3"/>
    <w:semiHidden/>
    <w:rsid w:val="00F343B9"/>
    <w:rPr>
      <w:rFonts w:ascii="Arial" w:eastAsia="Times New Roman" w:hAnsi="Arial" w:cs="Times New Roman"/>
      <w:sz w:val="16"/>
      <w:szCs w:val="20"/>
      <w:lang w:eastAsia="de-DE"/>
    </w:rPr>
  </w:style>
  <w:style w:type="paragraph" w:styleId="Odsekzoznamu">
    <w:name w:val="List Paragraph"/>
    <w:basedOn w:val="Normlny"/>
    <w:uiPriority w:val="34"/>
    <w:qFormat/>
    <w:rsid w:val="00F343B9"/>
    <w:pPr>
      <w:spacing w:after="200" w:line="276" w:lineRule="auto"/>
      <w:ind w:left="720"/>
      <w:contextualSpacing/>
    </w:pPr>
    <w:rPr>
      <w:rFonts w:asciiTheme="minorHAnsi" w:eastAsiaTheme="minorHAnsi" w:hAnsiTheme="minorHAnsi" w:cstheme="minorBidi"/>
      <w:noProof w:val="0"/>
      <w:sz w:val="22"/>
      <w:szCs w:val="22"/>
      <w:lang w:eastAsia="en-US"/>
    </w:rPr>
  </w:style>
  <w:style w:type="paragraph" w:customStyle="1" w:styleId="odsek">
    <w:name w:val="odsek"/>
    <w:basedOn w:val="Obyajntext"/>
    <w:qFormat/>
    <w:rsid w:val="00F343B9"/>
    <w:pPr>
      <w:numPr>
        <w:numId w:val="1"/>
      </w:numPr>
      <w:tabs>
        <w:tab w:val="num" w:pos="1920"/>
      </w:tabs>
      <w:spacing w:before="120" w:after="120" w:line="360" w:lineRule="auto"/>
      <w:ind w:left="0" w:firstLine="0"/>
      <w:jc w:val="both"/>
    </w:pPr>
    <w:rPr>
      <w:rFonts w:ascii="Times New Roman" w:eastAsiaTheme="minorHAnsi" w:hAnsi="Times New Roman"/>
      <w:noProof w:val="0"/>
      <w:sz w:val="24"/>
      <w:lang w:eastAsia="en-US"/>
    </w:rPr>
  </w:style>
  <w:style w:type="paragraph" w:styleId="Obyajntext">
    <w:name w:val="Plain Text"/>
    <w:basedOn w:val="Normlny"/>
    <w:link w:val="ObyajntextChar"/>
    <w:uiPriority w:val="99"/>
    <w:semiHidden/>
    <w:unhideWhenUsed/>
    <w:rsid w:val="00F343B9"/>
    <w:rPr>
      <w:rFonts w:ascii="Consolas" w:hAnsi="Consolas"/>
      <w:sz w:val="21"/>
      <w:szCs w:val="21"/>
    </w:rPr>
  </w:style>
  <w:style w:type="character" w:customStyle="1" w:styleId="ObyajntextChar">
    <w:name w:val="Obyčajný text Char"/>
    <w:basedOn w:val="Predvolenpsmoodseku"/>
    <w:link w:val="Obyajntext"/>
    <w:uiPriority w:val="99"/>
    <w:semiHidden/>
    <w:rsid w:val="00F343B9"/>
    <w:rPr>
      <w:rFonts w:ascii="Consolas" w:eastAsia="Times New Roman" w:hAnsi="Consolas" w:cs="Times New Roman"/>
      <w:noProof/>
      <w:sz w:val="21"/>
      <w:szCs w:val="21"/>
      <w:lang w:eastAsia="de-DE"/>
    </w:rPr>
  </w:style>
</w:styles>
</file>

<file path=word/webSettings.xml><?xml version="1.0" encoding="utf-8"?>
<w:webSettings xmlns:r="http://schemas.openxmlformats.org/officeDocument/2006/relationships" xmlns:w="http://schemas.openxmlformats.org/wordprocessingml/2006/main">
  <w:divs>
    <w:div w:id="194984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2068</Words>
  <Characters>11788</Characters>
  <Application>Microsoft Office Word</Application>
  <DocSecurity>0</DocSecurity>
  <Lines>98</Lines>
  <Paragraphs>27</Paragraphs>
  <ScaleCrop>false</ScaleCrop>
  <Company>HP Inc.</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cp:revision>
  <cp:lastPrinted>2020-09-10T06:38:00Z</cp:lastPrinted>
  <dcterms:created xsi:type="dcterms:W3CDTF">2020-09-10T06:31:00Z</dcterms:created>
  <dcterms:modified xsi:type="dcterms:W3CDTF">2020-09-10T06:38:00Z</dcterms:modified>
</cp:coreProperties>
</file>